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EE" w:rsidRPr="005D60A9" w:rsidRDefault="00EC3A6E" w:rsidP="005D60A9">
      <w:pPr>
        <w:jc w:val="center"/>
        <w:rPr>
          <w:b/>
          <w:sz w:val="28"/>
          <w:szCs w:val="28"/>
        </w:rPr>
      </w:pPr>
      <w:r>
        <w:rPr>
          <w:b/>
          <w:sz w:val="28"/>
          <w:szCs w:val="28"/>
        </w:rPr>
        <w:t>Beszámoló a 2017</w:t>
      </w:r>
      <w:r w:rsidR="005D60A9" w:rsidRPr="005D60A9">
        <w:rPr>
          <w:b/>
          <w:sz w:val="28"/>
          <w:szCs w:val="28"/>
        </w:rPr>
        <w:t>.</w:t>
      </w:r>
      <w:r w:rsidR="00F87A11">
        <w:rPr>
          <w:b/>
          <w:sz w:val="28"/>
          <w:szCs w:val="28"/>
        </w:rPr>
        <w:t xml:space="preserve"> november 10</w:t>
      </w:r>
      <w:r>
        <w:rPr>
          <w:b/>
          <w:sz w:val="28"/>
          <w:szCs w:val="28"/>
        </w:rPr>
        <w:t>.</w:t>
      </w:r>
      <w:r w:rsidR="005D60A9" w:rsidRPr="005D60A9">
        <w:rPr>
          <w:b/>
          <w:sz w:val="28"/>
          <w:szCs w:val="28"/>
        </w:rPr>
        <w:t>-i képviselő-testületi ülésről.</w:t>
      </w:r>
    </w:p>
    <w:p w:rsidR="005D60A9" w:rsidRDefault="005D60A9"/>
    <w:p w:rsidR="00071E75" w:rsidRDefault="00071E75" w:rsidP="00071E75">
      <w:pPr>
        <w:rPr>
          <w:sz w:val="21"/>
          <w:szCs w:val="21"/>
        </w:rPr>
      </w:pPr>
      <w:r>
        <w:rPr>
          <w:sz w:val="21"/>
          <w:szCs w:val="21"/>
        </w:rPr>
        <w:t>Sinkovicz Zoltán polgármester az ülést megnyitotta, megállapította, hogy a testület hat</w:t>
      </w:r>
      <w:r w:rsidR="00B927A3">
        <w:rPr>
          <w:sz w:val="21"/>
          <w:szCs w:val="21"/>
        </w:rPr>
        <w:t>á</w:t>
      </w:r>
      <w:r w:rsidR="00F87A11">
        <w:rPr>
          <w:sz w:val="21"/>
          <w:szCs w:val="21"/>
        </w:rPr>
        <w:t>rozatképes, s bejelentette két</w:t>
      </w:r>
      <w:r>
        <w:rPr>
          <w:sz w:val="21"/>
          <w:szCs w:val="21"/>
        </w:rPr>
        <w:t xml:space="preserve"> képviselő</w:t>
      </w:r>
      <w:r w:rsidR="00DC786B">
        <w:rPr>
          <w:sz w:val="21"/>
          <w:szCs w:val="21"/>
        </w:rPr>
        <w:t xml:space="preserve"> (</w:t>
      </w:r>
      <w:r w:rsidR="00F87A11">
        <w:rPr>
          <w:sz w:val="21"/>
          <w:szCs w:val="21"/>
        </w:rPr>
        <w:t>Dr. Szinyi Károly</w:t>
      </w:r>
      <w:r w:rsidR="00B927A3">
        <w:rPr>
          <w:sz w:val="21"/>
          <w:szCs w:val="21"/>
        </w:rPr>
        <w:t>, Spiegelhalter Ákos, Varga Melinda</w:t>
      </w:r>
      <w:r w:rsidR="00A84CFE">
        <w:rPr>
          <w:sz w:val="21"/>
          <w:szCs w:val="21"/>
        </w:rPr>
        <w:t>) igazolt távollétét.</w:t>
      </w:r>
      <w:r w:rsidR="00F87A11">
        <w:rPr>
          <w:sz w:val="21"/>
          <w:szCs w:val="21"/>
        </w:rPr>
        <w:t xml:space="preserve"> A polgármester hozzátette, hogy az alpolgármester városunkat képviseli Gúta testvérvárosunknál, ahol a várossá alakulásuk 50 éves évfordulóját ünneplik.</w:t>
      </w:r>
    </w:p>
    <w:p w:rsidR="00EC3A6E" w:rsidRDefault="00F87A11" w:rsidP="00071E75">
      <w:pPr>
        <w:rPr>
          <w:sz w:val="21"/>
          <w:szCs w:val="21"/>
        </w:rPr>
      </w:pPr>
      <w:r>
        <w:rPr>
          <w:sz w:val="21"/>
          <w:szCs w:val="21"/>
        </w:rPr>
        <w:t>A testület egy tartózkodással</w:t>
      </w:r>
      <w:r w:rsidR="00EC3A6E">
        <w:rPr>
          <w:sz w:val="21"/>
          <w:szCs w:val="21"/>
        </w:rPr>
        <w:t xml:space="preserve"> elfogad</w:t>
      </w:r>
      <w:r w:rsidR="00B927A3">
        <w:rPr>
          <w:sz w:val="21"/>
          <w:szCs w:val="21"/>
        </w:rPr>
        <w:t>ta az alábbi napirendi pontokat:</w:t>
      </w:r>
    </w:p>
    <w:p w:rsidR="00DF3E1E" w:rsidRDefault="00DF3E1E" w:rsidP="00071E75">
      <w:pPr>
        <w:rPr>
          <w:sz w:val="21"/>
          <w:szCs w:val="21"/>
        </w:rPr>
      </w:pPr>
    </w:p>
    <w:p w:rsidR="006F6B5F" w:rsidRPr="00C364D5" w:rsidRDefault="002C198C" w:rsidP="009720B4">
      <w:pPr>
        <w:pStyle w:val="Listaszerbekezds"/>
        <w:widowControl w:val="0"/>
        <w:numPr>
          <w:ilvl w:val="0"/>
          <w:numId w:val="1"/>
        </w:numPr>
        <w:suppressAutoHyphens/>
        <w:spacing w:line="100" w:lineRule="atLeast"/>
        <w:rPr>
          <w:rFonts w:cs="Times New Roman"/>
          <w:sz w:val="21"/>
          <w:szCs w:val="21"/>
        </w:rPr>
      </w:pPr>
      <w:r w:rsidRPr="00C364D5">
        <w:rPr>
          <w:rFonts w:cs="Times New Roman"/>
          <w:sz w:val="21"/>
          <w:szCs w:val="21"/>
        </w:rPr>
        <w:t xml:space="preserve">Napirendi </w:t>
      </w:r>
      <w:proofErr w:type="gramStart"/>
      <w:r w:rsidRPr="00C364D5">
        <w:rPr>
          <w:rFonts w:cs="Times New Roman"/>
          <w:sz w:val="21"/>
          <w:szCs w:val="21"/>
        </w:rPr>
        <w:t>pont</w:t>
      </w:r>
      <w:r w:rsidR="002B20AC" w:rsidRPr="00C364D5">
        <w:rPr>
          <w:rFonts w:cs="Times New Roman"/>
          <w:sz w:val="21"/>
          <w:szCs w:val="21"/>
        </w:rPr>
        <w:t xml:space="preserve"> :</w:t>
      </w:r>
      <w:proofErr w:type="gramEnd"/>
      <w:r w:rsidR="002B20AC" w:rsidRPr="00C364D5">
        <w:rPr>
          <w:rFonts w:cs="Times New Roman"/>
          <w:sz w:val="21"/>
          <w:szCs w:val="21"/>
        </w:rPr>
        <w:t xml:space="preserve"> </w:t>
      </w:r>
      <w:r w:rsidR="006F6B5F" w:rsidRPr="00C364D5">
        <w:rPr>
          <w:rFonts w:cs="Times New Roman"/>
          <w:sz w:val="21"/>
          <w:szCs w:val="21"/>
        </w:rPr>
        <w:t xml:space="preserve"> Jelentés a lejárt határidejű határozatok végrehajtásáról.</w:t>
      </w:r>
    </w:p>
    <w:p w:rsidR="005336AD" w:rsidRDefault="006F6B5F" w:rsidP="006F6B5F">
      <w:pPr>
        <w:spacing w:line="100" w:lineRule="atLeast"/>
        <w:ind w:left="720"/>
        <w:rPr>
          <w:rFonts w:cs="Times New Roman"/>
          <w:sz w:val="21"/>
          <w:szCs w:val="21"/>
        </w:rPr>
      </w:pPr>
      <w:r w:rsidRPr="00C364D5">
        <w:rPr>
          <w:rFonts w:cs="Times New Roman"/>
          <w:sz w:val="21"/>
          <w:szCs w:val="21"/>
        </w:rPr>
        <w:t>Tájékoztató a két testületi ülés között eltelt időszak eseményeiről.</w:t>
      </w:r>
    </w:p>
    <w:p w:rsidR="004637A5" w:rsidRPr="00705DD8" w:rsidRDefault="004637A5" w:rsidP="004637A5">
      <w:pPr>
        <w:tabs>
          <w:tab w:val="left" w:pos="3255"/>
        </w:tabs>
        <w:rPr>
          <w:rFonts w:cs="Times New Roman"/>
          <w:b/>
          <w:sz w:val="21"/>
          <w:szCs w:val="21"/>
          <w:u w:val="single"/>
        </w:rPr>
      </w:pPr>
      <w:r w:rsidRPr="00705DD8">
        <w:rPr>
          <w:rFonts w:cs="Times New Roman"/>
          <w:b/>
          <w:sz w:val="21"/>
          <w:szCs w:val="21"/>
          <w:u w:val="single"/>
        </w:rPr>
        <w:t>304/2016.(XI.18.) KVÖKt. határozat:</w:t>
      </w:r>
    </w:p>
    <w:p w:rsidR="004637A5" w:rsidRPr="00705DD8" w:rsidRDefault="004637A5" w:rsidP="004637A5">
      <w:pPr>
        <w:rPr>
          <w:rFonts w:cs="Times New Roman"/>
          <w:sz w:val="21"/>
          <w:szCs w:val="21"/>
        </w:rPr>
      </w:pPr>
      <w:r w:rsidRPr="00705DD8">
        <w:rPr>
          <w:rFonts w:cs="Times New Roman"/>
          <w:sz w:val="21"/>
          <w:szCs w:val="21"/>
        </w:rPr>
        <w:t>E határozatban a képviselő-testület nem támogatta a Magyar Máltai Szeretetszolgálat Egyesület Kisbéri Csoportjával a vagyonkezelésünkben lévő Magyar Királyi Lovarda Épületegyüttes 1598 hrsz. alatti részének fel nem újított épületszárnyában található helyiségek használatára vonatkozó hasznosítási szerződés kérelem szerinti módosítását, ezért az eredeti hasznosítási szerződés megkötését támogatta. Utasította a Polgármesteri Hivatalt a kérelmező tájékoztatására, és felhatalmazott a fenti feltételeket tartalmazó szerződések megkötésére.</w:t>
      </w:r>
    </w:p>
    <w:p w:rsidR="004637A5" w:rsidRPr="00705DD8" w:rsidRDefault="004637A5" w:rsidP="004637A5">
      <w:pPr>
        <w:ind w:left="3544"/>
        <w:rPr>
          <w:rFonts w:cs="Times New Roman"/>
          <w:sz w:val="21"/>
          <w:szCs w:val="21"/>
        </w:rPr>
      </w:pPr>
    </w:p>
    <w:p w:rsidR="004637A5" w:rsidRPr="00705DD8" w:rsidRDefault="004637A5" w:rsidP="004637A5">
      <w:pPr>
        <w:ind w:left="3544"/>
        <w:rPr>
          <w:rFonts w:cs="Times New Roman"/>
          <w:sz w:val="21"/>
          <w:szCs w:val="21"/>
        </w:rPr>
      </w:pPr>
      <w:r w:rsidRPr="00705DD8">
        <w:rPr>
          <w:rFonts w:cs="Times New Roman"/>
          <w:sz w:val="21"/>
          <w:szCs w:val="21"/>
        </w:rPr>
        <w:t xml:space="preserve">A szerződéskötés megtörtént. </w:t>
      </w:r>
    </w:p>
    <w:p w:rsidR="004637A5" w:rsidRPr="00705DD8" w:rsidRDefault="004637A5" w:rsidP="004637A5">
      <w:pPr>
        <w:ind w:left="3544"/>
        <w:rPr>
          <w:rFonts w:cs="Times New Roman"/>
          <w:sz w:val="21"/>
          <w:szCs w:val="21"/>
        </w:rPr>
      </w:pPr>
    </w:p>
    <w:p w:rsidR="004637A5" w:rsidRPr="00705DD8" w:rsidRDefault="004637A5" w:rsidP="004637A5">
      <w:pPr>
        <w:tabs>
          <w:tab w:val="left" w:pos="3255"/>
        </w:tabs>
        <w:rPr>
          <w:rFonts w:cs="Times New Roman"/>
          <w:b/>
          <w:sz w:val="21"/>
          <w:szCs w:val="21"/>
          <w:u w:val="single"/>
        </w:rPr>
      </w:pPr>
      <w:r w:rsidRPr="00705DD8">
        <w:rPr>
          <w:rFonts w:cs="Times New Roman"/>
          <w:b/>
          <w:sz w:val="21"/>
          <w:szCs w:val="21"/>
          <w:u w:val="single"/>
        </w:rPr>
        <w:t>182/2017.(VI.9.) KVÖKt. határozat:</w:t>
      </w:r>
    </w:p>
    <w:p w:rsidR="004637A5" w:rsidRPr="00705DD8" w:rsidRDefault="004637A5" w:rsidP="004637A5">
      <w:pPr>
        <w:rPr>
          <w:rFonts w:cs="Times New Roman"/>
          <w:sz w:val="21"/>
          <w:szCs w:val="21"/>
        </w:rPr>
      </w:pPr>
      <w:r w:rsidRPr="00705DD8">
        <w:rPr>
          <w:rFonts w:cs="Times New Roman"/>
          <w:sz w:val="21"/>
          <w:szCs w:val="21"/>
        </w:rPr>
        <w:t xml:space="preserve">A képviselő-testület fenti határozatban megvásárolta a kisbéri 05/37 hrsz. alatti ingatlanban Sallai </w:t>
      </w:r>
      <w:proofErr w:type="spellStart"/>
      <w:r w:rsidRPr="00705DD8">
        <w:rPr>
          <w:rFonts w:cs="Times New Roman"/>
          <w:sz w:val="21"/>
          <w:szCs w:val="21"/>
        </w:rPr>
        <w:t>Lálszlóné</w:t>
      </w:r>
      <w:proofErr w:type="spellEnd"/>
      <w:r w:rsidRPr="00705DD8">
        <w:rPr>
          <w:rFonts w:cs="Times New Roman"/>
          <w:sz w:val="21"/>
          <w:szCs w:val="21"/>
        </w:rPr>
        <w:t xml:space="preserve"> 1500/6858-od tulajdoni hányadát és Horváth Gyuláné 1500/6858-od tulajdoni hányadát bruttó 75.000,- Ft. – bruttó 75.000,- Ft-ért. Utasította a Polgármesteri Hivatalt az adásvételi szerződések előkészítésére és felhatalmazott a fenti feltételeket tartalmazó szerződés aláírására. </w:t>
      </w:r>
    </w:p>
    <w:p w:rsidR="004637A5" w:rsidRPr="00705DD8" w:rsidRDefault="004637A5" w:rsidP="004637A5">
      <w:pPr>
        <w:ind w:left="3545"/>
        <w:rPr>
          <w:rFonts w:cs="Times New Roman"/>
          <w:sz w:val="21"/>
          <w:szCs w:val="21"/>
        </w:rPr>
      </w:pPr>
      <w:r w:rsidRPr="00705DD8">
        <w:rPr>
          <w:rFonts w:cs="Times New Roman"/>
          <w:sz w:val="21"/>
          <w:szCs w:val="21"/>
        </w:rPr>
        <w:t>A szerződést megkötöttük.</w:t>
      </w:r>
    </w:p>
    <w:p w:rsidR="004637A5" w:rsidRPr="00705DD8" w:rsidRDefault="004637A5" w:rsidP="004637A5">
      <w:pPr>
        <w:rPr>
          <w:rFonts w:cs="Times New Roman"/>
          <w:sz w:val="21"/>
          <w:szCs w:val="21"/>
        </w:rPr>
      </w:pPr>
    </w:p>
    <w:p w:rsidR="004637A5" w:rsidRPr="00705DD8" w:rsidRDefault="004637A5" w:rsidP="004637A5">
      <w:pPr>
        <w:tabs>
          <w:tab w:val="left" w:pos="3255"/>
        </w:tabs>
        <w:rPr>
          <w:rFonts w:cs="Times New Roman"/>
          <w:b/>
          <w:sz w:val="21"/>
          <w:szCs w:val="21"/>
          <w:u w:val="single"/>
        </w:rPr>
      </w:pPr>
      <w:r w:rsidRPr="00705DD8">
        <w:rPr>
          <w:rFonts w:cs="Times New Roman"/>
          <w:b/>
          <w:sz w:val="21"/>
          <w:szCs w:val="21"/>
          <w:u w:val="single"/>
        </w:rPr>
        <w:t>247/2017.(X.13.) KVÖKt. határozat:</w:t>
      </w:r>
    </w:p>
    <w:p w:rsidR="004637A5" w:rsidRPr="00705DD8" w:rsidRDefault="004637A5" w:rsidP="004637A5">
      <w:pPr>
        <w:rPr>
          <w:rFonts w:cs="Times New Roman"/>
          <w:sz w:val="21"/>
          <w:szCs w:val="21"/>
        </w:rPr>
      </w:pPr>
      <w:r w:rsidRPr="00705DD8">
        <w:rPr>
          <w:rFonts w:cs="Times New Roman"/>
          <w:sz w:val="21"/>
          <w:szCs w:val="21"/>
        </w:rPr>
        <w:t xml:space="preserve">A képviselő-testület </w:t>
      </w:r>
      <w:proofErr w:type="gramStart"/>
      <w:r w:rsidRPr="00705DD8">
        <w:rPr>
          <w:rFonts w:cs="Times New Roman"/>
          <w:sz w:val="21"/>
          <w:szCs w:val="21"/>
        </w:rPr>
        <w:t>ezen</w:t>
      </w:r>
      <w:proofErr w:type="gramEnd"/>
      <w:r w:rsidRPr="00705DD8">
        <w:rPr>
          <w:rFonts w:cs="Times New Roman"/>
          <w:sz w:val="21"/>
          <w:szCs w:val="21"/>
        </w:rPr>
        <w:t xml:space="preserve"> határozatban a 2017. október 13.-i képviselő-testületi ülés napirendjét fogadta el.</w:t>
      </w:r>
    </w:p>
    <w:p w:rsidR="004637A5" w:rsidRPr="00705DD8" w:rsidRDefault="004637A5" w:rsidP="004637A5">
      <w:pPr>
        <w:pStyle w:val="NormlWeb"/>
        <w:spacing w:before="0" w:after="0"/>
        <w:jc w:val="both"/>
        <w:rPr>
          <w:sz w:val="21"/>
          <w:szCs w:val="21"/>
        </w:rPr>
      </w:pPr>
    </w:p>
    <w:p w:rsidR="004637A5" w:rsidRPr="00705DD8" w:rsidRDefault="004637A5" w:rsidP="004637A5">
      <w:pPr>
        <w:ind w:left="3544"/>
        <w:rPr>
          <w:rFonts w:cs="Times New Roman"/>
          <w:sz w:val="21"/>
          <w:szCs w:val="21"/>
        </w:rPr>
      </w:pPr>
      <w:r w:rsidRPr="00705DD8">
        <w:rPr>
          <w:rFonts w:cs="Times New Roman"/>
          <w:sz w:val="21"/>
          <w:szCs w:val="21"/>
        </w:rPr>
        <w:t>Az elfogadott napirendek aláírásra kerültek.</w:t>
      </w:r>
    </w:p>
    <w:p w:rsidR="004637A5" w:rsidRPr="00705DD8" w:rsidRDefault="004637A5" w:rsidP="004637A5">
      <w:pPr>
        <w:ind w:left="3544"/>
        <w:rPr>
          <w:rFonts w:cs="Times New Roman"/>
          <w:sz w:val="21"/>
          <w:szCs w:val="21"/>
        </w:rPr>
      </w:pPr>
    </w:p>
    <w:p w:rsidR="004637A5" w:rsidRPr="00705DD8" w:rsidRDefault="004637A5" w:rsidP="004637A5">
      <w:pPr>
        <w:tabs>
          <w:tab w:val="left" w:pos="3255"/>
        </w:tabs>
        <w:rPr>
          <w:rFonts w:cs="Times New Roman"/>
          <w:b/>
          <w:sz w:val="21"/>
          <w:szCs w:val="21"/>
          <w:u w:val="single"/>
        </w:rPr>
      </w:pPr>
      <w:r w:rsidRPr="00705DD8">
        <w:rPr>
          <w:rFonts w:cs="Times New Roman"/>
          <w:b/>
          <w:sz w:val="21"/>
          <w:szCs w:val="21"/>
          <w:u w:val="single"/>
        </w:rPr>
        <w:t>248/2017.(X.13.) KVÖKt. határozat:</w:t>
      </w:r>
    </w:p>
    <w:p w:rsidR="004637A5" w:rsidRPr="00705DD8" w:rsidRDefault="004637A5" w:rsidP="004637A5">
      <w:pPr>
        <w:pStyle w:val="Szvegtrzs"/>
        <w:spacing w:after="0"/>
        <w:jc w:val="both"/>
        <w:rPr>
          <w:sz w:val="21"/>
          <w:szCs w:val="21"/>
        </w:rPr>
      </w:pPr>
      <w:r w:rsidRPr="00705DD8">
        <w:rPr>
          <w:sz w:val="21"/>
          <w:szCs w:val="21"/>
        </w:rPr>
        <w:t>E határozatban a képviselő-testület elfogadta a lejárt határidejű határozatok végrehajtásáról szóló jelentést. Tudomásul vette a két testületi ülés között eltelt időszak fontosabb eseményeiről, intézkedéseiről szóló tájékoztatást.</w:t>
      </w:r>
    </w:p>
    <w:p w:rsidR="004637A5" w:rsidRPr="00705DD8" w:rsidRDefault="004637A5" w:rsidP="004637A5">
      <w:pPr>
        <w:ind w:left="3544"/>
        <w:rPr>
          <w:rFonts w:cs="Times New Roman"/>
          <w:sz w:val="21"/>
          <w:szCs w:val="21"/>
        </w:rPr>
      </w:pPr>
    </w:p>
    <w:p w:rsidR="004637A5" w:rsidRPr="00705DD8" w:rsidRDefault="004637A5" w:rsidP="004637A5">
      <w:pPr>
        <w:ind w:left="3544"/>
        <w:rPr>
          <w:rFonts w:cs="Times New Roman"/>
          <w:sz w:val="21"/>
          <w:szCs w:val="21"/>
        </w:rPr>
      </w:pPr>
      <w:r w:rsidRPr="00705DD8">
        <w:rPr>
          <w:rFonts w:cs="Times New Roman"/>
          <w:sz w:val="21"/>
          <w:szCs w:val="21"/>
        </w:rPr>
        <w:t xml:space="preserve">A képviselő-testület döntéséről az érdekelteket tájékoztattuk. </w:t>
      </w:r>
    </w:p>
    <w:p w:rsidR="004637A5" w:rsidRPr="00705DD8" w:rsidRDefault="004637A5" w:rsidP="004637A5">
      <w:pPr>
        <w:ind w:left="3544"/>
        <w:rPr>
          <w:rFonts w:cs="Times New Roman"/>
          <w:sz w:val="21"/>
          <w:szCs w:val="21"/>
        </w:rPr>
      </w:pPr>
    </w:p>
    <w:p w:rsidR="004637A5" w:rsidRPr="00705DD8" w:rsidRDefault="004637A5" w:rsidP="004637A5">
      <w:pPr>
        <w:tabs>
          <w:tab w:val="left" w:pos="3255"/>
        </w:tabs>
        <w:rPr>
          <w:rFonts w:cs="Times New Roman"/>
          <w:b/>
          <w:sz w:val="21"/>
          <w:szCs w:val="21"/>
          <w:u w:val="single"/>
        </w:rPr>
      </w:pPr>
      <w:r w:rsidRPr="00705DD8">
        <w:rPr>
          <w:rFonts w:cs="Times New Roman"/>
          <w:b/>
          <w:sz w:val="21"/>
          <w:szCs w:val="21"/>
          <w:u w:val="single"/>
        </w:rPr>
        <w:t>249/2017.(X.13.) KVÖKt. határozat:</w:t>
      </w:r>
    </w:p>
    <w:p w:rsidR="004637A5" w:rsidRPr="00705DD8" w:rsidRDefault="004637A5" w:rsidP="004637A5">
      <w:pPr>
        <w:rPr>
          <w:rFonts w:cs="Times New Roman"/>
          <w:sz w:val="21"/>
          <w:szCs w:val="21"/>
        </w:rPr>
      </w:pPr>
      <w:r w:rsidRPr="00705DD8">
        <w:rPr>
          <w:rFonts w:cs="Times New Roman"/>
          <w:sz w:val="21"/>
          <w:szCs w:val="21"/>
        </w:rPr>
        <w:t xml:space="preserve">A képviselő-testület fenti határozatban elfogadta a Települési Arculati Kézikönyv munkapéldányát az előterjesztésnek megfelelően. </w:t>
      </w:r>
    </w:p>
    <w:p w:rsidR="004637A5" w:rsidRPr="00705DD8" w:rsidRDefault="004637A5" w:rsidP="004637A5">
      <w:pPr>
        <w:ind w:left="3545"/>
        <w:rPr>
          <w:rFonts w:cs="Times New Roman"/>
          <w:sz w:val="21"/>
          <w:szCs w:val="21"/>
        </w:rPr>
      </w:pPr>
      <w:r w:rsidRPr="00705DD8">
        <w:rPr>
          <w:rFonts w:cs="Times New Roman"/>
          <w:sz w:val="21"/>
          <w:szCs w:val="21"/>
        </w:rPr>
        <w:t>A képviselő-testület döntéséről az érdekelteket tájékoztattuk.</w:t>
      </w:r>
    </w:p>
    <w:p w:rsidR="004637A5" w:rsidRPr="00705DD8" w:rsidRDefault="004637A5" w:rsidP="004637A5">
      <w:pPr>
        <w:rPr>
          <w:rFonts w:cs="Times New Roman"/>
          <w:sz w:val="21"/>
          <w:szCs w:val="21"/>
        </w:rPr>
      </w:pPr>
    </w:p>
    <w:p w:rsidR="004637A5" w:rsidRPr="00705DD8" w:rsidRDefault="004637A5" w:rsidP="004637A5">
      <w:pPr>
        <w:tabs>
          <w:tab w:val="left" w:pos="3255"/>
        </w:tabs>
        <w:rPr>
          <w:rFonts w:cs="Times New Roman"/>
          <w:b/>
          <w:sz w:val="21"/>
          <w:szCs w:val="21"/>
          <w:u w:val="single"/>
        </w:rPr>
      </w:pPr>
      <w:r w:rsidRPr="00705DD8">
        <w:rPr>
          <w:rFonts w:cs="Times New Roman"/>
          <w:b/>
          <w:sz w:val="21"/>
          <w:szCs w:val="21"/>
          <w:u w:val="single"/>
        </w:rPr>
        <w:t>263/2017.(X.13.) KVÖKt. határozat:</w:t>
      </w:r>
    </w:p>
    <w:p w:rsidR="004637A5" w:rsidRPr="00705DD8" w:rsidRDefault="004637A5" w:rsidP="004637A5">
      <w:pPr>
        <w:pStyle w:val="NormlWeb"/>
        <w:spacing w:before="0" w:after="0"/>
        <w:jc w:val="both"/>
        <w:rPr>
          <w:sz w:val="21"/>
          <w:szCs w:val="21"/>
        </w:rPr>
      </w:pPr>
      <w:r w:rsidRPr="00705DD8">
        <w:rPr>
          <w:sz w:val="21"/>
          <w:szCs w:val="21"/>
        </w:rPr>
        <w:t xml:space="preserve">A képviselő-testület </w:t>
      </w:r>
      <w:proofErr w:type="gramStart"/>
      <w:r w:rsidRPr="00705DD8">
        <w:rPr>
          <w:sz w:val="21"/>
          <w:szCs w:val="21"/>
        </w:rPr>
        <w:t>ezen</w:t>
      </w:r>
      <w:proofErr w:type="gramEnd"/>
      <w:r w:rsidRPr="00705DD8">
        <w:rPr>
          <w:sz w:val="21"/>
          <w:szCs w:val="21"/>
        </w:rPr>
        <w:t xml:space="preserve"> határozatban elfogadta a Kisbéri Gyöngyszem Óvoda és Bölcsőde 2016/2017. nevelési évéről készült beszámolót. Köszönetét fejezte ki az óvodavezetőnek, valamint az intézmény dolgozóinak lelkiismeretes munkavégzésükért.</w:t>
      </w:r>
    </w:p>
    <w:p w:rsidR="004637A5" w:rsidRPr="00705DD8" w:rsidRDefault="004637A5" w:rsidP="004637A5">
      <w:pPr>
        <w:pStyle w:val="NormlWeb"/>
        <w:spacing w:before="0" w:after="0"/>
        <w:jc w:val="both"/>
        <w:rPr>
          <w:sz w:val="21"/>
          <w:szCs w:val="21"/>
        </w:rPr>
      </w:pPr>
    </w:p>
    <w:p w:rsidR="004637A5" w:rsidRPr="00705DD8" w:rsidRDefault="004637A5" w:rsidP="004637A5">
      <w:pPr>
        <w:ind w:left="3544"/>
        <w:rPr>
          <w:rFonts w:cs="Times New Roman"/>
          <w:sz w:val="21"/>
          <w:szCs w:val="21"/>
        </w:rPr>
      </w:pPr>
      <w:r w:rsidRPr="00705DD8">
        <w:rPr>
          <w:rFonts w:cs="Times New Roman"/>
          <w:sz w:val="21"/>
          <w:szCs w:val="21"/>
        </w:rPr>
        <w:t>A képviselő-testület döntéséről az óvodavezetőt tájékoztattuk.</w:t>
      </w:r>
    </w:p>
    <w:p w:rsidR="004637A5" w:rsidRPr="00705DD8" w:rsidRDefault="004637A5" w:rsidP="004637A5">
      <w:pPr>
        <w:ind w:left="3544"/>
        <w:rPr>
          <w:rFonts w:cs="Times New Roman"/>
          <w:sz w:val="21"/>
          <w:szCs w:val="21"/>
        </w:rPr>
      </w:pPr>
    </w:p>
    <w:p w:rsidR="004637A5" w:rsidRPr="00705DD8" w:rsidRDefault="004637A5" w:rsidP="004637A5">
      <w:pPr>
        <w:tabs>
          <w:tab w:val="left" w:pos="3255"/>
        </w:tabs>
        <w:rPr>
          <w:rFonts w:cs="Times New Roman"/>
          <w:b/>
          <w:sz w:val="21"/>
          <w:szCs w:val="21"/>
          <w:u w:val="single"/>
        </w:rPr>
      </w:pPr>
      <w:r w:rsidRPr="00705DD8">
        <w:rPr>
          <w:rFonts w:cs="Times New Roman"/>
          <w:b/>
          <w:sz w:val="21"/>
          <w:szCs w:val="21"/>
          <w:u w:val="single"/>
        </w:rPr>
        <w:t>264/2017.(X.13.) KVÖKt. határozat:</w:t>
      </w:r>
    </w:p>
    <w:p w:rsidR="004637A5" w:rsidRPr="00705DD8" w:rsidRDefault="004637A5" w:rsidP="004637A5">
      <w:pPr>
        <w:rPr>
          <w:rFonts w:cs="Times New Roman"/>
          <w:sz w:val="21"/>
          <w:szCs w:val="21"/>
        </w:rPr>
      </w:pPr>
      <w:r w:rsidRPr="00705DD8">
        <w:rPr>
          <w:rFonts w:cs="Times New Roman"/>
          <w:sz w:val="21"/>
          <w:szCs w:val="21"/>
        </w:rPr>
        <w:t>E határozatban a képviselő-testület elfogadta a Komárom – Esztergom Megyei Regionális Vá</w:t>
      </w:r>
      <w:r>
        <w:rPr>
          <w:rFonts w:cs="Times New Roman"/>
          <w:sz w:val="21"/>
          <w:szCs w:val="21"/>
        </w:rPr>
        <w:t xml:space="preserve">llalkozásfejlesztési </w:t>
      </w:r>
      <w:proofErr w:type="gramStart"/>
      <w:r>
        <w:rPr>
          <w:rFonts w:cs="Times New Roman"/>
          <w:sz w:val="21"/>
          <w:szCs w:val="21"/>
        </w:rPr>
        <w:t>Alapítvány alapító</w:t>
      </w:r>
      <w:proofErr w:type="gramEnd"/>
      <w:r>
        <w:rPr>
          <w:rFonts w:cs="Times New Roman"/>
          <w:sz w:val="21"/>
          <w:szCs w:val="21"/>
        </w:rPr>
        <w:t xml:space="preserve"> </w:t>
      </w:r>
      <w:r w:rsidRPr="00705DD8">
        <w:rPr>
          <w:rFonts w:cs="Times New Roman"/>
          <w:sz w:val="21"/>
          <w:szCs w:val="21"/>
        </w:rPr>
        <w:t>okiratának módosítását és köszönetét fejezte ki az Alapítvány tisztségviselőinek a hosszú évek lelkiismeretes munkájáért.</w:t>
      </w:r>
    </w:p>
    <w:p w:rsidR="004637A5" w:rsidRPr="00705DD8" w:rsidRDefault="004637A5" w:rsidP="004637A5">
      <w:pPr>
        <w:ind w:left="3544"/>
        <w:rPr>
          <w:rFonts w:cs="Times New Roman"/>
          <w:sz w:val="21"/>
          <w:szCs w:val="21"/>
        </w:rPr>
      </w:pPr>
      <w:r w:rsidRPr="00705DD8">
        <w:rPr>
          <w:rFonts w:cs="Times New Roman"/>
          <w:sz w:val="21"/>
          <w:szCs w:val="21"/>
        </w:rPr>
        <w:t xml:space="preserve">A képviselő-testület döntéséről a Megyei Közgyűlés Elnökét tájékoztattuk. </w:t>
      </w:r>
    </w:p>
    <w:p w:rsidR="004637A5" w:rsidRPr="00705DD8" w:rsidRDefault="004637A5" w:rsidP="004637A5">
      <w:pPr>
        <w:ind w:left="3544"/>
        <w:rPr>
          <w:rFonts w:cs="Times New Roman"/>
          <w:sz w:val="21"/>
          <w:szCs w:val="21"/>
        </w:rPr>
      </w:pPr>
    </w:p>
    <w:p w:rsidR="004637A5" w:rsidRPr="00705DD8" w:rsidRDefault="004637A5" w:rsidP="004637A5">
      <w:pPr>
        <w:tabs>
          <w:tab w:val="left" w:pos="3255"/>
        </w:tabs>
        <w:rPr>
          <w:rFonts w:cs="Times New Roman"/>
          <w:b/>
          <w:sz w:val="21"/>
          <w:szCs w:val="21"/>
          <w:u w:val="single"/>
        </w:rPr>
      </w:pPr>
      <w:r w:rsidRPr="00705DD8">
        <w:rPr>
          <w:rFonts w:cs="Times New Roman"/>
          <w:b/>
          <w:sz w:val="21"/>
          <w:szCs w:val="21"/>
          <w:u w:val="single"/>
        </w:rPr>
        <w:t>266/2017.(X.13.) KVÖKt. határozat:</w:t>
      </w:r>
    </w:p>
    <w:p w:rsidR="004637A5" w:rsidRPr="00705DD8" w:rsidRDefault="004637A5" w:rsidP="004637A5">
      <w:pPr>
        <w:rPr>
          <w:rFonts w:cs="Times New Roman"/>
          <w:sz w:val="21"/>
          <w:szCs w:val="21"/>
        </w:rPr>
      </w:pPr>
      <w:r w:rsidRPr="00705DD8">
        <w:rPr>
          <w:rFonts w:cs="Times New Roman"/>
          <w:sz w:val="21"/>
          <w:szCs w:val="21"/>
        </w:rPr>
        <w:t xml:space="preserve">A képviselő-testület fenti határozatban engedélyezte az ARRABONIQA EVENT </w:t>
      </w:r>
      <w:proofErr w:type="spellStart"/>
      <w:r w:rsidRPr="00705DD8">
        <w:rPr>
          <w:rFonts w:cs="Times New Roman"/>
          <w:sz w:val="21"/>
          <w:szCs w:val="21"/>
        </w:rPr>
        <w:t>Kft.-nek</w:t>
      </w:r>
      <w:proofErr w:type="spellEnd"/>
      <w:r w:rsidRPr="00705DD8">
        <w:rPr>
          <w:rFonts w:cs="Times New Roman"/>
          <w:sz w:val="21"/>
          <w:szCs w:val="21"/>
        </w:rPr>
        <w:t xml:space="preserve"> (képviseli: Nagy László), a 2870 Kisbér, Lovarda téren (2017. október 28-án, és 2017. október 29-én) rendezvény megtartását. A közterület használati díja: bruttó 110.000 Ft, mely összeget kérelmező a szerződéskötés napjáig Kisbér Város Önkormányzat számlájára befizet. Utasította a Polgármesteri Hivatalt a közterület-használati szerződés előkészítésére és felhatalmazott annak aláírására. </w:t>
      </w:r>
    </w:p>
    <w:p w:rsidR="004637A5" w:rsidRPr="00705DD8" w:rsidRDefault="004637A5" w:rsidP="004637A5">
      <w:pPr>
        <w:ind w:left="3545"/>
        <w:rPr>
          <w:rFonts w:cs="Times New Roman"/>
          <w:sz w:val="21"/>
          <w:szCs w:val="21"/>
        </w:rPr>
      </w:pPr>
    </w:p>
    <w:p w:rsidR="004637A5" w:rsidRPr="00705DD8" w:rsidRDefault="004637A5" w:rsidP="004637A5">
      <w:pPr>
        <w:ind w:left="3545"/>
        <w:rPr>
          <w:rFonts w:cs="Times New Roman"/>
          <w:sz w:val="21"/>
          <w:szCs w:val="21"/>
        </w:rPr>
      </w:pPr>
      <w:r w:rsidRPr="00705DD8">
        <w:rPr>
          <w:rFonts w:cs="Times New Roman"/>
          <w:sz w:val="21"/>
          <w:szCs w:val="21"/>
        </w:rPr>
        <w:t>A szerződés megkötésre került, a használati díjat kérelmező határidőre megfizette.</w:t>
      </w:r>
    </w:p>
    <w:p w:rsidR="004637A5" w:rsidRPr="00705DD8" w:rsidRDefault="004637A5" w:rsidP="004637A5">
      <w:pPr>
        <w:rPr>
          <w:rFonts w:cs="Times New Roman"/>
          <w:sz w:val="21"/>
          <w:szCs w:val="21"/>
        </w:rPr>
      </w:pPr>
    </w:p>
    <w:p w:rsidR="004637A5" w:rsidRPr="00705DD8" w:rsidRDefault="004637A5" w:rsidP="004637A5">
      <w:pPr>
        <w:tabs>
          <w:tab w:val="left" w:pos="3255"/>
        </w:tabs>
        <w:rPr>
          <w:rFonts w:cs="Times New Roman"/>
          <w:b/>
          <w:sz w:val="21"/>
          <w:szCs w:val="21"/>
          <w:u w:val="single"/>
        </w:rPr>
      </w:pPr>
      <w:r w:rsidRPr="00705DD8">
        <w:rPr>
          <w:rFonts w:cs="Times New Roman"/>
          <w:b/>
          <w:sz w:val="21"/>
          <w:szCs w:val="21"/>
          <w:u w:val="single"/>
        </w:rPr>
        <w:t>267/2017.(X.13.) KVÖKt. határozat:</w:t>
      </w:r>
    </w:p>
    <w:p w:rsidR="004637A5" w:rsidRPr="00705DD8" w:rsidRDefault="004637A5" w:rsidP="004637A5">
      <w:pPr>
        <w:pStyle w:val="NormlWeb"/>
        <w:widowControl w:val="0"/>
        <w:suppressAutoHyphens/>
        <w:overflowPunct w:val="0"/>
        <w:autoSpaceDE w:val="0"/>
        <w:autoSpaceDN w:val="0"/>
        <w:adjustRightInd w:val="0"/>
        <w:spacing w:before="0" w:after="0"/>
        <w:jc w:val="both"/>
        <w:textAlignment w:val="baseline"/>
        <w:rPr>
          <w:sz w:val="21"/>
          <w:szCs w:val="21"/>
        </w:rPr>
      </w:pPr>
      <w:r w:rsidRPr="00705DD8">
        <w:rPr>
          <w:sz w:val="21"/>
          <w:szCs w:val="21"/>
        </w:rPr>
        <w:t xml:space="preserve">A képviselő-testület ezen határozatban </w:t>
      </w:r>
    </w:p>
    <w:p w:rsidR="004637A5" w:rsidRPr="00705DD8" w:rsidRDefault="004637A5" w:rsidP="009720B4">
      <w:pPr>
        <w:pStyle w:val="NormlWeb"/>
        <w:widowControl w:val="0"/>
        <w:numPr>
          <w:ilvl w:val="0"/>
          <w:numId w:val="2"/>
        </w:numPr>
        <w:suppressAutoHyphens/>
        <w:overflowPunct w:val="0"/>
        <w:autoSpaceDE w:val="0"/>
        <w:autoSpaceDN w:val="0"/>
        <w:adjustRightInd w:val="0"/>
        <w:spacing w:before="0" w:after="0"/>
        <w:ind w:left="426"/>
        <w:jc w:val="both"/>
        <w:textAlignment w:val="baseline"/>
        <w:rPr>
          <w:sz w:val="21"/>
          <w:szCs w:val="21"/>
        </w:rPr>
      </w:pPr>
      <w:r w:rsidRPr="00705DD8">
        <w:rPr>
          <w:sz w:val="21"/>
          <w:szCs w:val="21"/>
        </w:rPr>
        <w:t xml:space="preserve">a Vállalkozók SE Kisbér részére bruttó 100.000 Ft összegű támogatást biztosított a Tini Súlyemelő Országos Bajnokság </w:t>
      </w:r>
      <w:r w:rsidRPr="00705DD8">
        <w:rPr>
          <w:sz w:val="21"/>
          <w:szCs w:val="21"/>
        </w:rPr>
        <w:lastRenderedPageBreak/>
        <w:t>megrendezése érdekében, továbbá biztosítja a Vállalkozók SE Kisbér részére, hogy a büfé üzemeltetésére saját hatáskörben keressen vállalkozót.</w:t>
      </w:r>
    </w:p>
    <w:p w:rsidR="004637A5" w:rsidRPr="00705DD8" w:rsidRDefault="004637A5" w:rsidP="009720B4">
      <w:pPr>
        <w:widowControl w:val="0"/>
        <w:numPr>
          <w:ilvl w:val="0"/>
          <w:numId w:val="2"/>
        </w:numPr>
        <w:suppressAutoHyphens/>
        <w:ind w:left="426"/>
        <w:rPr>
          <w:rFonts w:cs="Times New Roman"/>
          <w:sz w:val="21"/>
          <w:szCs w:val="21"/>
        </w:rPr>
      </w:pPr>
      <w:r w:rsidRPr="00705DD8">
        <w:rPr>
          <w:rFonts w:cs="Times New Roman"/>
          <w:sz w:val="21"/>
          <w:szCs w:val="21"/>
        </w:rPr>
        <w:t xml:space="preserve">a </w:t>
      </w:r>
      <w:proofErr w:type="spellStart"/>
      <w:r w:rsidRPr="00705DD8">
        <w:rPr>
          <w:rFonts w:cs="Times New Roman"/>
          <w:sz w:val="21"/>
          <w:szCs w:val="21"/>
        </w:rPr>
        <w:t>Bakonytérségi</w:t>
      </w:r>
      <w:proofErr w:type="spellEnd"/>
      <w:r w:rsidRPr="00705DD8">
        <w:rPr>
          <w:rFonts w:cs="Times New Roman"/>
          <w:sz w:val="21"/>
          <w:szCs w:val="21"/>
        </w:rPr>
        <w:t xml:space="preserve"> Civil Fórum Egyesület részére bruttó 30.000 Ft összegű támogatást biztosított, az Egyesület átalakításához.</w:t>
      </w:r>
    </w:p>
    <w:p w:rsidR="004637A5" w:rsidRPr="00705DD8" w:rsidRDefault="004637A5" w:rsidP="004637A5">
      <w:pPr>
        <w:ind w:left="3544"/>
        <w:rPr>
          <w:rFonts w:cs="Times New Roman"/>
          <w:sz w:val="21"/>
          <w:szCs w:val="21"/>
        </w:rPr>
      </w:pPr>
      <w:r w:rsidRPr="00705DD8">
        <w:rPr>
          <w:rFonts w:cs="Times New Roman"/>
          <w:sz w:val="21"/>
          <w:szCs w:val="21"/>
        </w:rPr>
        <w:t>A megállapított támogatások kifizetése megtörtént.</w:t>
      </w:r>
    </w:p>
    <w:p w:rsidR="004637A5" w:rsidRPr="00705DD8" w:rsidRDefault="004637A5" w:rsidP="004637A5">
      <w:pPr>
        <w:ind w:left="3544"/>
        <w:rPr>
          <w:rFonts w:cs="Times New Roman"/>
          <w:sz w:val="21"/>
          <w:szCs w:val="21"/>
        </w:rPr>
      </w:pPr>
    </w:p>
    <w:p w:rsidR="004637A5" w:rsidRPr="00705DD8" w:rsidRDefault="004637A5" w:rsidP="004637A5">
      <w:pPr>
        <w:ind w:left="3544"/>
        <w:rPr>
          <w:rFonts w:cs="Times New Roman"/>
          <w:sz w:val="21"/>
          <w:szCs w:val="21"/>
        </w:rPr>
      </w:pPr>
    </w:p>
    <w:p w:rsidR="004637A5" w:rsidRPr="00705DD8" w:rsidRDefault="004637A5" w:rsidP="004637A5">
      <w:pPr>
        <w:tabs>
          <w:tab w:val="left" w:pos="3255"/>
        </w:tabs>
        <w:rPr>
          <w:rFonts w:cs="Times New Roman"/>
          <w:b/>
          <w:sz w:val="21"/>
          <w:szCs w:val="21"/>
          <w:u w:val="single"/>
        </w:rPr>
      </w:pPr>
      <w:r w:rsidRPr="00705DD8">
        <w:rPr>
          <w:rFonts w:cs="Times New Roman"/>
          <w:b/>
          <w:sz w:val="21"/>
          <w:szCs w:val="21"/>
          <w:u w:val="single"/>
        </w:rPr>
        <w:t>268/2017.(X.13.) KVÖKt. határozat:</w:t>
      </w:r>
    </w:p>
    <w:p w:rsidR="004637A5" w:rsidRPr="00705DD8" w:rsidRDefault="004637A5" w:rsidP="004637A5">
      <w:pPr>
        <w:pStyle w:val="Szvegtrzsbehzssal"/>
        <w:ind w:left="0"/>
        <w:jc w:val="both"/>
        <w:rPr>
          <w:sz w:val="21"/>
          <w:szCs w:val="21"/>
        </w:rPr>
      </w:pPr>
      <w:r w:rsidRPr="00705DD8">
        <w:rPr>
          <w:sz w:val="21"/>
          <w:szCs w:val="21"/>
        </w:rPr>
        <w:t>E határozatban a képviselő-testület a B típusú sportpark telepítési helyszíneként Skrihár József Művelődési Ház mögötti területet (közvetlenül az épület mögött) jelölte meg. Felhatalmazott a kivitelezővel történő egyeztetések lefolytatására – a telepítési helyszín módosítása érdekében.</w:t>
      </w:r>
    </w:p>
    <w:p w:rsidR="004637A5" w:rsidRPr="00705DD8" w:rsidRDefault="004637A5" w:rsidP="004637A5">
      <w:pPr>
        <w:ind w:left="3402"/>
        <w:rPr>
          <w:rFonts w:cs="Times New Roman"/>
          <w:sz w:val="21"/>
          <w:szCs w:val="21"/>
        </w:rPr>
      </w:pPr>
      <w:r w:rsidRPr="00705DD8">
        <w:rPr>
          <w:rFonts w:cs="Times New Roman"/>
          <w:sz w:val="21"/>
          <w:szCs w:val="21"/>
        </w:rPr>
        <w:t xml:space="preserve">A képviselő-testület döntéséről a kivitelezőt tájékoztattuk, aki megkezdte a munkát. </w:t>
      </w:r>
    </w:p>
    <w:p w:rsidR="004637A5" w:rsidRPr="00705DD8" w:rsidRDefault="004637A5" w:rsidP="004637A5">
      <w:pPr>
        <w:ind w:left="3544"/>
        <w:rPr>
          <w:rFonts w:cs="Times New Roman"/>
          <w:sz w:val="21"/>
          <w:szCs w:val="21"/>
        </w:rPr>
      </w:pPr>
    </w:p>
    <w:p w:rsidR="004637A5" w:rsidRPr="00705DD8" w:rsidRDefault="004637A5" w:rsidP="004637A5">
      <w:pPr>
        <w:tabs>
          <w:tab w:val="left" w:pos="3255"/>
        </w:tabs>
        <w:rPr>
          <w:rFonts w:cs="Times New Roman"/>
          <w:b/>
          <w:sz w:val="21"/>
          <w:szCs w:val="21"/>
          <w:u w:val="single"/>
        </w:rPr>
      </w:pPr>
      <w:r w:rsidRPr="00705DD8">
        <w:rPr>
          <w:rFonts w:cs="Times New Roman"/>
          <w:b/>
          <w:sz w:val="21"/>
          <w:szCs w:val="21"/>
          <w:u w:val="single"/>
        </w:rPr>
        <w:t>270/2017.(X.13.) KVÖKt. határozat:</w:t>
      </w:r>
    </w:p>
    <w:p w:rsidR="004637A5" w:rsidRPr="00705DD8" w:rsidRDefault="004637A5" w:rsidP="004637A5">
      <w:pPr>
        <w:rPr>
          <w:rFonts w:cs="Times New Roman"/>
          <w:sz w:val="21"/>
          <w:szCs w:val="21"/>
        </w:rPr>
      </w:pPr>
      <w:r w:rsidRPr="00705DD8">
        <w:rPr>
          <w:rFonts w:cs="Times New Roman"/>
          <w:sz w:val="21"/>
          <w:szCs w:val="21"/>
        </w:rPr>
        <w:t xml:space="preserve">A képviselő-testület fenti határozatban nem támogatta az Északnyugat-magyarországi Közlekedési Központ Zrt. autóbusz-tárolásra irányuló kérelmét.  </w:t>
      </w:r>
    </w:p>
    <w:p w:rsidR="004637A5" w:rsidRPr="00705DD8" w:rsidRDefault="004637A5" w:rsidP="004637A5">
      <w:pPr>
        <w:ind w:left="3545"/>
        <w:rPr>
          <w:rFonts w:cs="Times New Roman"/>
          <w:sz w:val="21"/>
          <w:szCs w:val="21"/>
        </w:rPr>
      </w:pPr>
      <w:r w:rsidRPr="00705DD8">
        <w:rPr>
          <w:rFonts w:cs="Times New Roman"/>
          <w:sz w:val="21"/>
          <w:szCs w:val="21"/>
        </w:rPr>
        <w:t>A képviselő-testület döntéséről a kérelmezőt tájékoztattuk.</w:t>
      </w:r>
    </w:p>
    <w:p w:rsidR="004637A5" w:rsidRPr="00705DD8" w:rsidRDefault="004637A5" w:rsidP="004637A5">
      <w:pPr>
        <w:rPr>
          <w:rFonts w:cs="Times New Roman"/>
          <w:sz w:val="21"/>
          <w:szCs w:val="21"/>
        </w:rPr>
      </w:pPr>
    </w:p>
    <w:p w:rsidR="004637A5" w:rsidRPr="00705DD8" w:rsidRDefault="004637A5" w:rsidP="004637A5">
      <w:pPr>
        <w:tabs>
          <w:tab w:val="left" w:pos="3255"/>
        </w:tabs>
        <w:rPr>
          <w:rFonts w:cs="Times New Roman"/>
          <w:b/>
          <w:sz w:val="21"/>
          <w:szCs w:val="21"/>
          <w:u w:val="single"/>
        </w:rPr>
      </w:pPr>
      <w:r w:rsidRPr="00705DD8">
        <w:rPr>
          <w:rFonts w:cs="Times New Roman"/>
          <w:b/>
          <w:sz w:val="21"/>
          <w:szCs w:val="21"/>
          <w:u w:val="single"/>
        </w:rPr>
        <w:t>271/2017.(X.13.) KVÖKt. határozat:</w:t>
      </w:r>
    </w:p>
    <w:p w:rsidR="004637A5" w:rsidRPr="00705DD8" w:rsidRDefault="004637A5" w:rsidP="004637A5">
      <w:pPr>
        <w:rPr>
          <w:rFonts w:cs="Times New Roman"/>
          <w:sz w:val="21"/>
          <w:szCs w:val="21"/>
        </w:rPr>
      </w:pPr>
      <w:r w:rsidRPr="00705DD8">
        <w:rPr>
          <w:rFonts w:cs="Times New Roman"/>
          <w:sz w:val="21"/>
          <w:szCs w:val="21"/>
        </w:rPr>
        <w:t xml:space="preserve">A képviselő-testület </w:t>
      </w:r>
      <w:proofErr w:type="gramStart"/>
      <w:r w:rsidRPr="00705DD8">
        <w:rPr>
          <w:rFonts w:cs="Times New Roman"/>
          <w:sz w:val="21"/>
          <w:szCs w:val="21"/>
        </w:rPr>
        <w:t>ezen</w:t>
      </w:r>
      <w:proofErr w:type="gramEnd"/>
      <w:r w:rsidRPr="00705DD8">
        <w:rPr>
          <w:rFonts w:cs="Times New Roman"/>
          <w:sz w:val="21"/>
          <w:szCs w:val="21"/>
        </w:rPr>
        <w:t xml:space="preserve"> határozatban a 2870 Kisbér, Angolkert 5. B/1 szám alatti lakást nem utalta ki, a Vállalkozók Sportegyesülete Kisbér</w:t>
      </w:r>
      <w:r w:rsidRPr="00705DD8">
        <w:rPr>
          <w:rFonts w:cs="Times New Roman"/>
          <w:b/>
          <w:sz w:val="21"/>
          <w:szCs w:val="21"/>
        </w:rPr>
        <w:t xml:space="preserve"> </w:t>
      </w:r>
      <w:r w:rsidRPr="00705DD8">
        <w:rPr>
          <w:rFonts w:cs="Times New Roman"/>
          <w:sz w:val="21"/>
          <w:szCs w:val="21"/>
        </w:rPr>
        <w:t>elnökének megkeresése kapcsán nem engedélyezte a bérlakás felújítására fordított összeg bérleti díjból történő jóváírását.</w:t>
      </w:r>
    </w:p>
    <w:p w:rsidR="004637A5" w:rsidRPr="00705DD8" w:rsidRDefault="004637A5" w:rsidP="004637A5">
      <w:pPr>
        <w:spacing w:after="240"/>
        <w:ind w:left="2836" w:firstLine="709"/>
        <w:rPr>
          <w:rFonts w:cs="Times New Roman"/>
          <w:sz w:val="21"/>
          <w:szCs w:val="21"/>
        </w:rPr>
      </w:pPr>
      <w:r w:rsidRPr="00705DD8">
        <w:rPr>
          <w:rFonts w:cs="Times New Roman"/>
          <w:sz w:val="21"/>
          <w:szCs w:val="21"/>
        </w:rPr>
        <w:t>A képviselő-testület döntéséről az érintetteket tájékoztattuk.</w:t>
      </w:r>
    </w:p>
    <w:p w:rsidR="00204D35" w:rsidRDefault="00204D35" w:rsidP="00204D35">
      <w:pPr>
        <w:tabs>
          <w:tab w:val="left" w:pos="3255"/>
        </w:tabs>
        <w:rPr>
          <w:sz w:val="21"/>
          <w:szCs w:val="21"/>
        </w:rPr>
      </w:pPr>
      <w:r>
        <w:rPr>
          <w:sz w:val="21"/>
          <w:szCs w:val="21"/>
        </w:rPr>
        <w:t>A testület a fenti jelentést egyhangúan elfogadta.</w:t>
      </w:r>
    </w:p>
    <w:p w:rsidR="00204D35" w:rsidRDefault="00204D35" w:rsidP="00204D35">
      <w:pPr>
        <w:tabs>
          <w:tab w:val="left" w:pos="3255"/>
        </w:tabs>
        <w:rPr>
          <w:sz w:val="21"/>
          <w:szCs w:val="21"/>
        </w:rPr>
      </w:pPr>
    </w:p>
    <w:p w:rsidR="00204D35" w:rsidRDefault="00204D35" w:rsidP="00204D35">
      <w:pPr>
        <w:tabs>
          <w:tab w:val="left" w:pos="3255"/>
        </w:tabs>
        <w:rPr>
          <w:sz w:val="21"/>
          <w:szCs w:val="21"/>
        </w:rPr>
      </w:pPr>
      <w:r>
        <w:rPr>
          <w:sz w:val="21"/>
          <w:szCs w:val="21"/>
        </w:rPr>
        <w:t xml:space="preserve">A polgármester ezután tájékoztatta a testületet a két ülés között eltelt </w:t>
      </w:r>
      <w:proofErr w:type="gramStart"/>
      <w:r>
        <w:rPr>
          <w:sz w:val="21"/>
          <w:szCs w:val="21"/>
        </w:rPr>
        <w:t>eseményekről :</w:t>
      </w:r>
      <w:proofErr w:type="gramEnd"/>
      <w:r>
        <w:rPr>
          <w:sz w:val="21"/>
          <w:szCs w:val="21"/>
        </w:rPr>
        <w:t xml:space="preserve"> </w:t>
      </w:r>
    </w:p>
    <w:p w:rsidR="00204D35" w:rsidRDefault="00204D35" w:rsidP="00204D35">
      <w:pPr>
        <w:tabs>
          <w:tab w:val="left" w:pos="3255"/>
        </w:tabs>
        <w:rPr>
          <w:sz w:val="21"/>
          <w:szCs w:val="21"/>
        </w:rPr>
      </w:pPr>
    </w:p>
    <w:p w:rsidR="00204D35" w:rsidRPr="00EE4975" w:rsidRDefault="00204D35" w:rsidP="00204D35">
      <w:pPr>
        <w:tabs>
          <w:tab w:val="left" w:pos="3255"/>
        </w:tabs>
        <w:rPr>
          <w:b/>
          <w:bCs/>
          <w:sz w:val="21"/>
          <w:szCs w:val="21"/>
        </w:rPr>
      </w:pPr>
      <w:r w:rsidRPr="00EE4975">
        <w:rPr>
          <w:b/>
          <w:bCs/>
          <w:sz w:val="21"/>
          <w:szCs w:val="21"/>
        </w:rPr>
        <w:t>A polgármester</w:t>
      </w:r>
    </w:p>
    <w:p w:rsidR="00204D35" w:rsidRDefault="00204D35" w:rsidP="00204D35">
      <w:pPr>
        <w:tabs>
          <w:tab w:val="left" w:pos="3255"/>
        </w:tabs>
        <w:rPr>
          <w:b/>
          <w:bCs/>
          <w:sz w:val="21"/>
          <w:szCs w:val="21"/>
        </w:rPr>
      </w:pPr>
    </w:p>
    <w:p w:rsidR="00204D35" w:rsidRDefault="00204D35" w:rsidP="00204D35">
      <w:pPr>
        <w:tabs>
          <w:tab w:val="left" w:pos="3255"/>
        </w:tabs>
        <w:rPr>
          <w:sz w:val="21"/>
          <w:szCs w:val="21"/>
        </w:rPr>
      </w:pPr>
      <w:proofErr w:type="gramStart"/>
      <w:r w:rsidRPr="00EE4975">
        <w:rPr>
          <w:b/>
          <w:bCs/>
          <w:sz w:val="21"/>
          <w:szCs w:val="21"/>
        </w:rPr>
        <w:t>a</w:t>
      </w:r>
      <w:proofErr w:type="gramEnd"/>
      <w:r w:rsidRPr="00EE4975">
        <w:rPr>
          <w:b/>
          <w:bCs/>
          <w:sz w:val="21"/>
          <w:szCs w:val="21"/>
        </w:rPr>
        <w:t xml:space="preserve">/ </w:t>
      </w:r>
      <w:r w:rsidR="00CF7804">
        <w:rPr>
          <w:b/>
          <w:bCs/>
          <w:sz w:val="21"/>
          <w:szCs w:val="21"/>
        </w:rPr>
        <w:t>Megkereste</w:t>
      </w:r>
      <w:r>
        <w:rPr>
          <w:b/>
          <w:bCs/>
          <w:sz w:val="21"/>
          <w:szCs w:val="21"/>
        </w:rPr>
        <w:t xml:space="preserve"> </w:t>
      </w:r>
      <w:r w:rsidR="00020B1E">
        <w:rPr>
          <w:bCs/>
          <w:sz w:val="21"/>
          <w:szCs w:val="21"/>
        </w:rPr>
        <w:t>a</w:t>
      </w:r>
      <w:r>
        <w:rPr>
          <w:bCs/>
          <w:sz w:val="21"/>
          <w:szCs w:val="21"/>
        </w:rPr>
        <w:t xml:space="preserve"> </w:t>
      </w:r>
      <w:r w:rsidR="00CF7804">
        <w:rPr>
          <w:bCs/>
          <w:sz w:val="21"/>
          <w:szCs w:val="21"/>
        </w:rPr>
        <w:t>Tatabányai Civil Információs Központ, akikkel a többi járási központhoz hasonlóan együttműködési megállapodást írt alá. A megállapodás pénzbeli teherrel nem jár</w:t>
      </w:r>
      <w:r w:rsidRPr="00204D35">
        <w:rPr>
          <w:sz w:val="21"/>
          <w:szCs w:val="21"/>
        </w:rPr>
        <w:t>;</w:t>
      </w:r>
    </w:p>
    <w:p w:rsidR="00204D35" w:rsidRDefault="00204D35" w:rsidP="00204D35">
      <w:pPr>
        <w:tabs>
          <w:tab w:val="left" w:pos="3255"/>
        </w:tabs>
        <w:rPr>
          <w:sz w:val="21"/>
          <w:szCs w:val="21"/>
        </w:rPr>
      </w:pPr>
    </w:p>
    <w:p w:rsidR="00204D35" w:rsidRPr="008C2B0D" w:rsidRDefault="00204D35" w:rsidP="00204D35">
      <w:pPr>
        <w:tabs>
          <w:tab w:val="left" w:pos="3255"/>
        </w:tabs>
        <w:rPr>
          <w:sz w:val="21"/>
          <w:szCs w:val="21"/>
        </w:rPr>
      </w:pPr>
      <w:r w:rsidRPr="00EE4975">
        <w:rPr>
          <w:b/>
          <w:bCs/>
          <w:sz w:val="21"/>
          <w:szCs w:val="21"/>
        </w:rPr>
        <w:t xml:space="preserve">b/ </w:t>
      </w:r>
      <w:r w:rsidR="00CF7804">
        <w:rPr>
          <w:b/>
          <w:bCs/>
          <w:sz w:val="21"/>
          <w:szCs w:val="21"/>
        </w:rPr>
        <w:t>Lakossági fórumot tartott</w:t>
      </w:r>
      <w:r w:rsidR="000B12BD">
        <w:rPr>
          <w:b/>
          <w:bCs/>
          <w:sz w:val="21"/>
          <w:szCs w:val="21"/>
        </w:rPr>
        <w:t xml:space="preserve">, </w:t>
      </w:r>
      <w:r w:rsidR="00CF7804">
        <w:rPr>
          <w:bCs/>
          <w:sz w:val="21"/>
          <w:szCs w:val="21"/>
        </w:rPr>
        <w:t>a Településképi Arculati Kézikönyv bemutatásáról, melyet</w:t>
      </w:r>
      <w:r w:rsidR="004B6C7E">
        <w:rPr>
          <w:bCs/>
          <w:sz w:val="21"/>
          <w:szCs w:val="21"/>
        </w:rPr>
        <w:t xml:space="preserve"> Tétényi Éva főépítész ismertetett;</w:t>
      </w:r>
    </w:p>
    <w:p w:rsidR="00204D35" w:rsidRDefault="00204D35" w:rsidP="00204D35">
      <w:pPr>
        <w:tabs>
          <w:tab w:val="left" w:pos="3255"/>
        </w:tabs>
        <w:rPr>
          <w:sz w:val="21"/>
          <w:szCs w:val="21"/>
        </w:rPr>
      </w:pPr>
    </w:p>
    <w:p w:rsidR="00204D35" w:rsidRDefault="0024696A" w:rsidP="004B6C7E">
      <w:pPr>
        <w:rPr>
          <w:sz w:val="21"/>
          <w:szCs w:val="21"/>
        </w:rPr>
      </w:pPr>
      <w:r>
        <w:rPr>
          <w:b/>
          <w:bCs/>
          <w:sz w:val="21"/>
          <w:szCs w:val="21"/>
        </w:rPr>
        <w:t>c</w:t>
      </w:r>
      <w:r w:rsidR="00204D35" w:rsidRPr="00EE4975">
        <w:rPr>
          <w:b/>
          <w:bCs/>
          <w:sz w:val="21"/>
          <w:szCs w:val="21"/>
        </w:rPr>
        <w:t xml:space="preserve">/ </w:t>
      </w:r>
      <w:r w:rsidR="00AE21B7">
        <w:rPr>
          <w:b/>
          <w:sz w:val="21"/>
          <w:szCs w:val="21"/>
        </w:rPr>
        <w:t>Részt vett</w:t>
      </w:r>
      <w:r w:rsidR="00AE21B7">
        <w:rPr>
          <w:sz w:val="21"/>
          <w:szCs w:val="21"/>
        </w:rPr>
        <w:t xml:space="preserve"> </w:t>
      </w:r>
      <w:r w:rsidR="00915491">
        <w:rPr>
          <w:sz w:val="21"/>
          <w:szCs w:val="21"/>
        </w:rPr>
        <w:t xml:space="preserve">a </w:t>
      </w:r>
      <w:r>
        <w:rPr>
          <w:sz w:val="21"/>
          <w:szCs w:val="21"/>
        </w:rPr>
        <w:t>Kisbéri</w:t>
      </w:r>
      <w:r w:rsidR="004B6C7E">
        <w:rPr>
          <w:sz w:val="21"/>
          <w:szCs w:val="21"/>
        </w:rPr>
        <w:t xml:space="preserve"> Lovardánál egy emléktábla avatásán, amellyel </w:t>
      </w:r>
      <w:r w:rsidR="004B6C7E" w:rsidRPr="004B6C7E">
        <w:rPr>
          <w:sz w:val="21"/>
          <w:szCs w:val="21"/>
        </w:rPr>
        <w:t>a kisbéri lótenyésztés utolsó időszakának meghatároz</w:t>
      </w:r>
      <w:r w:rsidR="004B6C7E">
        <w:rPr>
          <w:sz w:val="21"/>
          <w:szCs w:val="21"/>
        </w:rPr>
        <w:t>ó személyiségeinek állítottak emléket</w:t>
      </w:r>
      <w:r w:rsidR="004B6C7E" w:rsidRPr="004B6C7E">
        <w:rPr>
          <w:sz w:val="21"/>
          <w:szCs w:val="21"/>
        </w:rPr>
        <w:t xml:space="preserve"> a kisbéri lovas élet elkötelezett hívei, és </w:t>
      </w:r>
      <w:r w:rsidR="004B6C7E">
        <w:rPr>
          <w:sz w:val="21"/>
          <w:szCs w:val="21"/>
        </w:rPr>
        <w:t>Kisbér város önkormányzata</w:t>
      </w:r>
      <w:r w:rsidR="004B6C7E" w:rsidRPr="004B6C7E">
        <w:rPr>
          <w:sz w:val="21"/>
          <w:szCs w:val="21"/>
        </w:rPr>
        <w:t>.</w:t>
      </w:r>
      <w:r w:rsidR="004B6C7E">
        <w:rPr>
          <w:sz w:val="21"/>
          <w:szCs w:val="21"/>
        </w:rPr>
        <w:t xml:space="preserve"> Az avatáson a magyar lovas élet szereplői közül sokan vettek részt. Megtisztelte jelenlétével az ünnepséget </w:t>
      </w:r>
      <w:r w:rsidR="004B6C7E" w:rsidRPr="004B6C7E">
        <w:rPr>
          <w:sz w:val="21"/>
          <w:szCs w:val="21"/>
        </w:rPr>
        <w:t>Dr. Kovács Zoltán területi közigazgatásért felelős államtitkár, és Czunyiné Dr. Bertalan Judit a térség egyéni országgyűlési képviselője</w:t>
      </w:r>
      <w:r w:rsidR="004B6C7E">
        <w:rPr>
          <w:sz w:val="21"/>
          <w:szCs w:val="21"/>
        </w:rPr>
        <w:t xml:space="preserve"> </w:t>
      </w:r>
      <w:proofErr w:type="gramStart"/>
      <w:r w:rsidR="004B6C7E">
        <w:rPr>
          <w:sz w:val="21"/>
          <w:szCs w:val="21"/>
        </w:rPr>
        <w:t>is</w:t>
      </w:r>
      <w:proofErr w:type="gramEnd"/>
      <w:r w:rsidR="004B6C7E">
        <w:rPr>
          <w:sz w:val="21"/>
          <w:szCs w:val="21"/>
        </w:rPr>
        <w:t xml:space="preserve"> akikkel közösen leplezte le az emléktáblát</w:t>
      </w:r>
      <w:r w:rsidR="00915491">
        <w:rPr>
          <w:sz w:val="21"/>
          <w:szCs w:val="21"/>
        </w:rPr>
        <w:t>;</w:t>
      </w:r>
    </w:p>
    <w:p w:rsidR="004B6C7E" w:rsidRDefault="004B6C7E" w:rsidP="004B6C7E">
      <w:pPr>
        <w:rPr>
          <w:sz w:val="21"/>
          <w:szCs w:val="21"/>
        </w:rPr>
      </w:pPr>
    </w:p>
    <w:p w:rsidR="004B6C7E" w:rsidRDefault="004B6C7E" w:rsidP="004B6C7E">
      <w:pPr>
        <w:rPr>
          <w:sz w:val="21"/>
          <w:szCs w:val="21"/>
        </w:rPr>
      </w:pPr>
      <w:r w:rsidRPr="00545D4C">
        <w:rPr>
          <w:b/>
          <w:sz w:val="21"/>
          <w:szCs w:val="21"/>
        </w:rPr>
        <w:t>d/ Részt vett és megnyitotta</w:t>
      </w:r>
      <w:r>
        <w:rPr>
          <w:sz w:val="21"/>
          <w:szCs w:val="21"/>
        </w:rPr>
        <w:t xml:space="preserve"> a Tini országos súlyemelő bajnokságot, melyet a súlyemelő szövetség szervezésében, és a Vállalkozók Sportegyesület rendezésében</w:t>
      </w:r>
      <w:r w:rsidR="00AC09D3">
        <w:rPr>
          <w:sz w:val="21"/>
          <w:szCs w:val="21"/>
        </w:rPr>
        <w:t xml:space="preserve"> a Zsivótzky Gyula Sportcsarnokban tartottak.</w:t>
      </w:r>
      <w:r w:rsidR="00CB5F33">
        <w:rPr>
          <w:sz w:val="21"/>
          <w:szCs w:val="21"/>
        </w:rPr>
        <w:t xml:space="preserve"> Igen jól sikerült referencia rendezvény volt, így számíthatunk a későbbiekben további súlyemelő rendezvények v</w:t>
      </w:r>
      <w:r w:rsidR="00545D4C">
        <w:rPr>
          <w:sz w:val="21"/>
          <w:szCs w:val="21"/>
        </w:rPr>
        <w:t>árosunkban történő megtartására;</w:t>
      </w:r>
    </w:p>
    <w:p w:rsidR="00CB5F33" w:rsidRDefault="00CB5F33" w:rsidP="004B6C7E">
      <w:pPr>
        <w:rPr>
          <w:sz w:val="21"/>
          <w:szCs w:val="21"/>
        </w:rPr>
      </w:pPr>
    </w:p>
    <w:p w:rsidR="00E24B6E" w:rsidRDefault="00CB5F33" w:rsidP="00E24B6E">
      <w:pPr>
        <w:rPr>
          <w:sz w:val="21"/>
          <w:szCs w:val="21"/>
        </w:rPr>
      </w:pPr>
      <w:proofErr w:type="gramStart"/>
      <w:r w:rsidRPr="00545D4C">
        <w:rPr>
          <w:b/>
          <w:sz w:val="21"/>
          <w:szCs w:val="21"/>
        </w:rPr>
        <w:t>e</w:t>
      </w:r>
      <w:proofErr w:type="gramEnd"/>
      <w:r w:rsidRPr="00545D4C">
        <w:rPr>
          <w:b/>
          <w:sz w:val="21"/>
          <w:szCs w:val="21"/>
        </w:rPr>
        <w:t>/ Részt vett</w:t>
      </w:r>
      <w:r>
        <w:rPr>
          <w:sz w:val="21"/>
          <w:szCs w:val="21"/>
        </w:rPr>
        <w:t xml:space="preserve"> az október 23.-i városi koszorúzáson és a Wass Albert Művelődési Központ színháztermében tartott megemlékező ünnepségen, ahol </w:t>
      </w:r>
      <w:r w:rsidR="00E24B6E" w:rsidRPr="004B6C7E">
        <w:rPr>
          <w:sz w:val="21"/>
          <w:szCs w:val="21"/>
        </w:rPr>
        <w:t>Czunyiné Dr. Bertalan Judit a térség egyéni országgyűlési képviselője</w:t>
      </w:r>
      <w:r w:rsidR="00E24B6E">
        <w:rPr>
          <w:sz w:val="21"/>
          <w:szCs w:val="21"/>
        </w:rPr>
        <w:t xml:space="preserve"> mondott ünnepi beszédet. </w:t>
      </w:r>
      <w:r w:rsidR="00E24B6E" w:rsidRPr="00134A87">
        <w:rPr>
          <w:sz w:val="21"/>
          <w:szCs w:val="21"/>
        </w:rPr>
        <w:t xml:space="preserve">A beszéd után a </w:t>
      </w:r>
      <w:proofErr w:type="spellStart"/>
      <w:r w:rsidR="00E24B6E" w:rsidRPr="00134A87">
        <w:rPr>
          <w:sz w:val="21"/>
          <w:szCs w:val="21"/>
        </w:rPr>
        <w:t>Belány</w:t>
      </w:r>
      <w:proofErr w:type="spellEnd"/>
      <w:r w:rsidR="00E24B6E" w:rsidRPr="00134A87">
        <w:rPr>
          <w:sz w:val="21"/>
          <w:szCs w:val="21"/>
        </w:rPr>
        <w:t xml:space="preserve"> Róbert szerkesztésében, és a HÍD TV támogatásával készült </w:t>
      </w:r>
      <w:proofErr w:type="gramStart"/>
      <w:r w:rsidR="00E24B6E" w:rsidRPr="00134A87">
        <w:rPr>
          <w:sz w:val="21"/>
          <w:szCs w:val="21"/>
        </w:rPr>
        <w:t>dokumentum filmet</w:t>
      </w:r>
      <w:proofErr w:type="gramEnd"/>
      <w:r w:rsidR="00E24B6E" w:rsidRPr="00134A87">
        <w:rPr>
          <w:sz w:val="21"/>
          <w:szCs w:val="21"/>
        </w:rPr>
        <w:t xml:space="preserve"> láthatták a vendégek, majd a Táncsics Mihály Gimnázium diákjainak, a </w:t>
      </w:r>
      <w:proofErr w:type="spellStart"/>
      <w:r w:rsidR="00E24B6E" w:rsidRPr="00134A87">
        <w:rPr>
          <w:sz w:val="21"/>
          <w:szCs w:val="21"/>
        </w:rPr>
        <w:t>Langallik</w:t>
      </w:r>
      <w:proofErr w:type="spellEnd"/>
      <w:r w:rsidR="00E24B6E" w:rsidRPr="00134A87">
        <w:rPr>
          <w:sz w:val="21"/>
          <w:szCs w:val="21"/>
        </w:rPr>
        <w:t xml:space="preserve"> Néptáncegyüttesnek és a </w:t>
      </w:r>
      <w:proofErr w:type="spellStart"/>
      <w:r w:rsidR="00E24B6E" w:rsidRPr="00134A87">
        <w:rPr>
          <w:sz w:val="21"/>
          <w:szCs w:val="21"/>
        </w:rPr>
        <w:t>Syncron</w:t>
      </w:r>
      <w:proofErr w:type="spellEnd"/>
      <w:r w:rsidR="00E24B6E" w:rsidRPr="00134A87">
        <w:rPr>
          <w:sz w:val="21"/>
          <w:szCs w:val="21"/>
        </w:rPr>
        <w:t xml:space="preserve"> Band együttesnek a közös megemlé</w:t>
      </w:r>
      <w:r w:rsidR="00545D4C">
        <w:rPr>
          <w:sz w:val="21"/>
          <w:szCs w:val="21"/>
        </w:rPr>
        <w:t>kező műsora zárta az ünnepséget;</w:t>
      </w:r>
    </w:p>
    <w:p w:rsidR="00E24B6E" w:rsidRDefault="00E24B6E" w:rsidP="00E24B6E">
      <w:pPr>
        <w:rPr>
          <w:sz w:val="21"/>
          <w:szCs w:val="21"/>
        </w:rPr>
      </w:pPr>
    </w:p>
    <w:p w:rsidR="006C43D9" w:rsidRDefault="00E24B6E" w:rsidP="006C43D9">
      <w:pPr>
        <w:rPr>
          <w:bCs/>
          <w:color w:val="222222"/>
          <w:sz w:val="21"/>
          <w:szCs w:val="21"/>
        </w:rPr>
      </w:pPr>
      <w:proofErr w:type="gramStart"/>
      <w:r w:rsidRPr="00545D4C">
        <w:rPr>
          <w:b/>
          <w:sz w:val="21"/>
          <w:szCs w:val="21"/>
        </w:rPr>
        <w:t>f</w:t>
      </w:r>
      <w:proofErr w:type="gramEnd"/>
      <w:r w:rsidRPr="00545D4C">
        <w:rPr>
          <w:b/>
          <w:sz w:val="21"/>
          <w:szCs w:val="21"/>
        </w:rPr>
        <w:t xml:space="preserve">/ </w:t>
      </w:r>
      <w:r w:rsidR="006C43D9" w:rsidRPr="00545D4C">
        <w:rPr>
          <w:b/>
          <w:sz w:val="21"/>
          <w:szCs w:val="21"/>
        </w:rPr>
        <w:t>Részt vett</w:t>
      </w:r>
      <w:r w:rsidR="006C43D9">
        <w:rPr>
          <w:sz w:val="21"/>
          <w:szCs w:val="21"/>
        </w:rPr>
        <w:t xml:space="preserve"> </w:t>
      </w:r>
      <w:r w:rsidR="006C43D9">
        <w:rPr>
          <w:rStyle w:val="tcikkintro"/>
          <w:sz w:val="21"/>
          <w:szCs w:val="21"/>
        </w:rPr>
        <w:t>n</w:t>
      </w:r>
      <w:r w:rsidR="006C43D9" w:rsidRPr="00276CA4">
        <w:rPr>
          <w:rStyle w:val="tcikkintro"/>
          <w:sz w:val="21"/>
          <w:szCs w:val="21"/>
        </w:rPr>
        <w:t>ovember 4.</w:t>
      </w:r>
      <w:r w:rsidR="006C43D9">
        <w:rPr>
          <w:rStyle w:val="tcikkintro"/>
          <w:sz w:val="21"/>
          <w:szCs w:val="21"/>
        </w:rPr>
        <w:t>-én a kopjafánál tartott megemlékezésen. November 4.-e</w:t>
      </w:r>
      <w:r w:rsidR="006C43D9" w:rsidRPr="00276CA4">
        <w:rPr>
          <w:rStyle w:val="tcikkintro"/>
          <w:sz w:val="21"/>
          <w:szCs w:val="21"/>
        </w:rPr>
        <w:t xml:space="preserve"> nemzeti gyásznap Magyarországon, ezen a napon, az 1956-os forradalom és szabadságharc leverésének 61. évfordulóján, a forradalom áldozataira és mártírjaira emlékezünk.</w:t>
      </w:r>
      <w:r w:rsidR="006C43D9">
        <w:rPr>
          <w:rStyle w:val="tcikkintro"/>
          <w:sz w:val="21"/>
          <w:szCs w:val="21"/>
        </w:rPr>
        <w:t xml:space="preserve"> </w:t>
      </w:r>
      <w:r w:rsidR="006C43D9" w:rsidRPr="00276CA4">
        <w:rPr>
          <w:bCs/>
          <w:color w:val="222222"/>
          <w:sz w:val="21"/>
          <w:szCs w:val="21"/>
        </w:rPr>
        <w:t xml:space="preserve">A hagyományoknak megfelelően Kisbéren is csendes megemlékezést tartottak szombaton kora este </w:t>
      </w:r>
      <w:r w:rsidR="006C43D9" w:rsidRPr="00276CA4">
        <w:rPr>
          <w:rStyle w:val="tcikkintro"/>
          <w:sz w:val="21"/>
          <w:szCs w:val="21"/>
        </w:rPr>
        <w:t xml:space="preserve">az </w:t>
      </w:r>
      <w:r w:rsidR="006C43D9" w:rsidRPr="00276CA4">
        <w:rPr>
          <w:rStyle w:val="tcikkintro"/>
          <w:sz w:val="21"/>
          <w:szCs w:val="21"/>
          <w:vertAlign w:val="superscript"/>
        </w:rPr>
        <w:t>’</w:t>
      </w:r>
      <w:r w:rsidR="006C43D9" w:rsidRPr="00276CA4">
        <w:rPr>
          <w:rStyle w:val="tcikkintro"/>
          <w:sz w:val="21"/>
          <w:szCs w:val="21"/>
        </w:rPr>
        <w:t xml:space="preserve">56-os kopjafánál, ahol Iványiné </w:t>
      </w:r>
      <w:proofErr w:type="spellStart"/>
      <w:r w:rsidR="006C43D9" w:rsidRPr="00276CA4">
        <w:rPr>
          <w:rStyle w:val="tcikkintro"/>
          <w:sz w:val="21"/>
          <w:szCs w:val="21"/>
        </w:rPr>
        <w:t>Kele</w:t>
      </w:r>
      <w:proofErr w:type="spellEnd"/>
      <w:r w:rsidR="006C43D9" w:rsidRPr="00276CA4">
        <w:rPr>
          <w:rStyle w:val="tcikkintro"/>
          <w:sz w:val="21"/>
          <w:szCs w:val="21"/>
        </w:rPr>
        <w:t xml:space="preserve"> Márta tanárnő és a Táncsics Mihály Gimnázium diákja</w:t>
      </w:r>
      <w:r w:rsidR="006C43D9" w:rsidRPr="00276CA4">
        <w:rPr>
          <w:bCs/>
          <w:color w:val="222222"/>
          <w:sz w:val="21"/>
          <w:szCs w:val="21"/>
        </w:rPr>
        <w:t xml:space="preserve"> emlékeztek a tragikus eseményekre, majd a jelenlévők elhelyezték gyertyáikat az</w:t>
      </w:r>
      <w:r w:rsidR="00545D4C">
        <w:rPr>
          <w:bCs/>
          <w:color w:val="222222"/>
          <w:sz w:val="21"/>
          <w:szCs w:val="21"/>
        </w:rPr>
        <w:t xml:space="preserve"> emlékműnél;</w:t>
      </w:r>
    </w:p>
    <w:p w:rsidR="006C43D9" w:rsidRDefault="006C43D9" w:rsidP="006C43D9">
      <w:pPr>
        <w:rPr>
          <w:bCs/>
          <w:color w:val="222222"/>
          <w:sz w:val="21"/>
          <w:szCs w:val="21"/>
        </w:rPr>
      </w:pPr>
    </w:p>
    <w:p w:rsidR="006C43D9" w:rsidRPr="00276CA4" w:rsidRDefault="006C43D9" w:rsidP="006C43D9">
      <w:pPr>
        <w:rPr>
          <w:bCs/>
          <w:color w:val="222222"/>
          <w:sz w:val="21"/>
          <w:szCs w:val="21"/>
        </w:rPr>
      </w:pPr>
      <w:proofErr w:type="gramStart"/>
      <w:r w:rsidRPr="00545D4C">
        <w:rPr>
          <w:b/>
          <w:bCs/>
          <w:color w:val="222222"/>
          <w:sz w:val="21"/>
          <w:szCs w:val="21"/>
        </w:rPr>
        <w:t>g</w:t>
      </w:r>
      <w:proofErr w:type="gramEnd"/>
      <w:r w:rsidRPr="00545D4C">
        <w:rPr>
          <w:b/>
          <w:bCs/>
          <w:color w:val="222222"/>
          <w:sz w:val="21"/>
          <w:szCs w:val="21"/>
        </w:rPr>
        <w:t xml:space="preserve">/ </w:t>
      </w:r>
      <w:r w:rsidR="00545D4C" w:rsidRPr="00545D4C">
        <w:rPr>
          <w:b/>
          <w:bCs/>
          <w:color w:val="222222"/>
          <w:sz w:val="21"/>
          <w:szCs w:val="21"/>
        </w:rPr>
        <w:t>Részt vett</w:t>
      </w:r>
      <w:r w:rsidR="00545D4C">
        <w:rPr>
          <w:bCs/>
          <w:color w:val="222222"/>
          <w:sz w:val="21"/>
          <w:szCs w:val="21"/>
        </w:rPr>
        <w:t xml:space="preserve"> egy megbeszélésen, melynek témája egy kerékpár kölcsönző kialakítása. A tervek szerint 2018-ban kíván a város egy, a nagyvárosokhoz hasonló, kerékpárkölcsönzőt kialakítani.</w:t>
      </w:r>
    </w:p>
    <w:p w:rsidR="00204D35" w:rsidRDefault="0024696A" w:rsidP="00204D35">
      <w:pPr>
        <w:spacing w:line="100" w:lineRule="atLeast"/>
        <w:rPr>
          <w:sz w:val="21"/>
          <w:szCs w:val="21"/>
        </w:rPr>
      </w:pPr>
      <w:r>
        <w:rPr>
          <w:sz w:val="21"/>
          <w:szCs w:val="21"/>
        </w:rPr>
        <w:t xml:space="preserve"> </w:t>
      </w:r>
    </w:p>
    <w:p w:rsidR="00204D35" w:rsidRPr="00C364D5" w:rsidRDefault="00204D35" w:rsidP="00204D35">
      <w:pPr>
        <w:spacing w:line="100" w:lineRule="atLeast"/>
        <w:rPr>
          <w:sz w:val="21"/>
          <w:szCs w:val="21"/>
        </w:rPr>
      </w:pPr>
      <w:r>
        <w:rPr>
          <w:sz w:val="21"/>
          <w:szCs w:val="21"/>
        </w:rPr>
        <w:t>A testület egyhangúlag elfogadta a tájékoztatót.</w:t>
      </w:r>
    </w:p>
    <w:p w:rsidR="005429C6" w:rsidRPr="00F60DE6" w:rsidRDefault="005429C6" w:rsidP="003141CF">
      <w:pPr>
        <w:tabs>
          <w:tab w:val="left" w:pos="3255"/>
        </w:tabs>
        <w:rPr>
          <w:sz w:val="20"/>
          <w:szCs w:val="20"/>
        </w:rPr>
      </w:pPr>
    </w:p>
    <w:p w:rsidR="00A001CB" w:rsidRPr="00A001CB" w:rsidRDefault="00380314" w:rsidP="009720B4">
      <w:pPr>
        <w:pStyle w:val="Listaszerbekezds"/>
        <w:widowControl w:val="0"/>
        <w:numPr>
          <w:ilvl w:val="0"/>
          <w:numId w:val="1"/>
        </w:numPr>
        <w:suppressAutoHyphens/>
        <w:jc w:val="left"/>
        <w:rPr>
          <w:rFonts w:eastAsia="Times New Roman"/>
          <w:sz w:val="21"/>
          <w:szCs w:val="21"/>
          <w:lang w:eastAsia="hu-HU"/>
        </w:rPr>
      </w:pPr>
      <w:r w:rsidRPr="00A001CB">
        <w:rPr>
          <w:sz w:val="21"/>
          <w:szCs w:val="21"/>
        </w:rPr>
        <w:t xml:space="preserve">Napirendi </w:t>
      </w:r>
      <w:proofErr w:type="gramStart"/>
      <w:r w:rsidRPr="00A001CB">
        <w:rPr>
          <w:sz w:val="21"/>
          <w:szCs w:val="21"/>
        </w:rPr>
        <w:t>pont :</w:t>
      </w:r>
      <w:proofErr w:type="gramEnd"/>
      <w:r w:rsidRPr="00A001CB">
        <w:rPr>
          <w:sz w:val="21"/>
          <w:szCs w:val="21"/>
        </w:rPr>
        <w:t xml:space="preserve"> </w:t>
      </w:r>
      <w:r w:rsidR="006F6B5F" w:rsidRPr="00A001CB">
        <w:rPr>
          <w:sz w:val="21"/>
          <w:szCs w:val="21"/>
        </w:rPr>
        <w:t xml:space="preserve"> </w:t>
      </w:r>
      <w:r w:rsidR="00A001CB" w:rsidRPr="00A001CB">
        <w:rPr>
          <w:sz w:val="21"/>
          <w:szCs w:val="21"/>
        </w:rPr>
        <w:t>Kisbér Város Önkormányzata 2017. évi költségvetése módosítása.</w:t>
      </w:r>
    </w:p>
    <w:p w:rsidR="00A001CB" w:rsidRPr="00AA66DB" w:rsidRDefault="00A001CB" w:rsidP="00A001CB">
      <w:pPr>
        <w:rPr>
          <w:sz w:val="21"/>
          <w:szCs w:val="21"/>
        </w:rPr>
      </w:pPr>
      <w:r w:rsidRPr="00AA66DB">
        <w:rPr>
          <w:sz w:val="21"/>
          <w:szCs w:val="21"/>
        </w:rPr>
        <w:lastRenderedPageBreak/>
        <w:t xml:space="preserve">Önkormányzatunk 2017. évi költségvetési rendeletének módosítása a képviselő-testület határozatai, a 2017. októberi állami támogatás felmérésből eredő változások, valamint Kincstárjegy vásárlás-értékesítés miatt szükséges. </w:t>
      </w:r>
    </w:p>
    <w:p w:rsidR="00A001CB" w:rsidRPr="00AA66DB" w:rsidRDefault="00A001CB" w:rsidP="00A001CB">
      <w:pPr>
        <w:rPr>
          <w:sz w:val="21"/>
          <w:szCs w:val="21"/>
        </w:rPr>
      </w:pPr>
      <w:r>
        <w:rPr>
          <w:sz w:val="21"/>
          <w:szCs w:val="21"/>
        </w:rPr>
        <w:t>A bevételeket és kiadásokat figyelembe véve ö</w:t>
      </w:r>
      <w:r w:rsidRPr="00AA66DB">
        <w:rPr>
          <w:sz w:val="21"/>
          <w:szCs w:val="21"/>
        </w:rPr>
        <w:t>nkormányzatunk 2017. évi költségvetésének főösszege 3.715.699.209,</w:t>
      </w:r>
      <w:proofErr w:type="gramStart"/>
      <w:r w:rsidRPr="00AA66DB">
        <w:rPr>
          <w:sz w:val="21"/>
          <w:szCs w:val="21"/>
        </w:rPr>
        <w:t>-  Ft-ról</w:t>
      </w:r>
      <w:proofErr w:type="gramEnd"/>
      <w:r w:rsidRPr="00AA66DB">
        <w:rPr>
          <w:sz w:val="21"/>
          <w:szCs w:val="21"/>
        </w:rPr>
        <w:t xml:space="preserve"> 4.016.671.039,- Ft-ra emelkedik.   </w:t>
      </w:r>
    </w:p>
    <w:p w:rsidR="00A001CB" w:rsidRPr="00C364D5" w:rsidRDefault="00A001CB" w:rsidP="00A001CB">
      <w:pPr>
        <w:spacing w:line="100" w:lineRule="atLeast"/>
        <w:rPr>
          <w:sz w:val="21"/>
          <w:szCs w:val="21"/>
        </w:rPr>
      </w:pPr>
      <w:r>
        <w:rPr>
          <w:sz w:val="21"/>
          <w:szCs w:val="21"/>
        </w:rPr>
        <w:t>A testület egyh</w:t>
      </w:r>
      <w:r>
        <w:rPr>
          <w:sz w:val="21"/>
          <w:szCs w:val="21"/>
        </w:rPr>
        <w:t>angúlag elfogadta a módosítást</w:t>
      </w:r>
      <w:r>
        <w:rPr>
          <w:sz w:val="21"/>
          <w:szCs w:val="21"/>
        </w:rPr>
        <w:t>.</w:t>
      </w:r>
    </w:p>
    <w:p w:rsidR="001610F0" w:rsidRPr="001610F0" w:rsidRDefault="001610F0" w:rsidP="001610F0">
      <w:pPr>
        <w:widowControl w:val="0"/>
        <w:suppressAutoHyphens/>
        <w:jc w:val="left"/>
        <w:rPr>
          <w:sz w:val="21"/>
          <w:szCs w:val="21"/>
        </w:rPr>
      </w:pPr>
    </w:p>
    <w:p w:rsidR="001610F0" w:rsidRPr="004303CA" w:rsidRDefault="00284D78" w:rsidP="009720B4">
      <w:pPr>
        <w:pStyle w:val="Listaszerbekezds"/>
        <w:widowControl w:val="0"/>
        <w:numPr>
          <w:ilvl w:val="0"/>
          <w:numId w:val="1"/>
        </w:numPr>
        <w:suppressAutoHyphens/>
        <w:jc w:val="left"/>
        <w:rPr>
          <w:sz w:val="21"/>
          <w:szCs w:val="21"/>
        </w:rPr>
      </w:pPr>
      <w:r w:rsidRPr="004303CA">
        <w:rPr>
          <w:sz w:val="21"/>
          <w:szCs w:val="21"/>
        </w:rPr>
        <w:t xml:space="preserve">Napirendi pont : </w:t>
      </w:r>
      <w:r w:rsidR="004303CA" w:rsidRPr="004303CA">
        <w:rPr>
          <w:sz w:val="21"/>
          <w:szCs w:val="21"/>
        </w:rPr>
        <w:t xml:space="preserve">Kisbéri Polgármesteri </w:t>
      </w:r>
      <w:proofErr w:type="gramStart"/>
      <w:r w:rsidR="004303CA" w:rsidRPr="004303CA">
        <w:rPr>
          <w:sz w:val="21"/>
          <w:szCs w:val="21"/>
        </w:rPr>
        <w:t>Hivatal alapító</w:t>
      </w:r>
      <w:proofErr w:type="gramEnd"/>
      <w:r w:rsidR="004303CA" w:rsidRPr="004303CA">
        <w:rPr>
          <w:sz w:val="21"/>
          <w:szCs w:val="21"/>
        </w:rPr>
        <w:t xml:space="preserve"> okirata módosítása.</w:t>
      </w:r>
    </w:p>
    <w:p w:rsidR="001610F0" w:rsidRDefault="004303CA" w:rsidP="001610F0">
      <w:pPr>
        <w:widowControl w:val="0"/>
        <w:suppressAutoHyphens/>
        <w:jc w:val="left"/>
        <w:rPr>
          <w:rFonts w:cs="Times New Roman"/>
          <w:sz w:val="21"/>
          <w:szCs w:val="21"/>
        </w:rPr>
      </w:pPr>
      <w:r>
        <w:rPr>
          <w:rFonts w:cs="Times New Roman"/>
          <w:sz w:val="21"/>
          <w:szCs w:val="21"/>
        </w:rPr>
        <w:t xml:space="preserve"> A testület egyhangúlag elfogadta az alapító okirat módosítását az alábbiak </w:t>
      </w:r>
      <w:proofErr w:type="gramStart"/>
      <w:r>
        <w:rPr>
          <w:rFonts w:cs="Times New Roman"/>
          <w:sz w:val="21"/>
          <w:szCs w:val="21"/>
        </w:rPr>
        <w:t>szerint :</w:t>
      </w:r>
      <w:proofErr w:type="gramEnd"/>
    </w:p>
    <w:p w:rsidR="004303CA" w:rsidRDefault="004303CA" w:rsidP="001610F0">
      <w:pPr>
        <w:widowControl w:val="0"/>
        <w:suppressAutoHyphens/>
        <w:jc w:val="left"/>
        <w:rPr>
          <w:rFonts w:cs="Times New Roman"/>
          <w:sz w:val="21"/>
          <w:szCs w:val="21"/>
        </w:rPr>
      </w:pPr>
    </w:p>
    <w:p w:rsidR="004303CA" w:rsidRPr="00536668" w:rsidRDefault="004303CA" w:rsidP="004303CA">
      <w:pPr>
        <w:tabs>
          <w:tab w:val="left" w:leader="dot" w:pos="9072"/>
          <w:tab w:val="left" w:leader="dot" w:pos="16443"/>
        </w:tabs>
        <w:rPr>
          <w:rFonts w:cs="Times New Roman"/>
          <w:sz w:val="21"/>
          <w:szCs w:val="21"/>
        </w:rPr>
      </w:pPr>
      <w:r w:rsidRPr="00536668">
        <w:rPr>
          <w:rFonts w:cs="Times New Roman"/>
          <w:sz w:val="21"/>
          <w:szCs w:val="21"/>
        </w:rPr>
        <w:t>A Kisbéri Polgármesteri Hivatal Kisbér Város Önkormányzata által 2016. december 9. napján kiadott, 2/M0/2016. számú alapító okiratát az államháztartásról szóló 2011. évi CXCV. törvény 8/</w:t>
      </w:r>
      <w:proofErr w:type="gramStart"/>
      <w:r w:rsidRPr="00536668">
        <w:rPr>
          <w:rFonts w:cs="Times New Roman"/>
          <w:sz w:val="21"/>
          <w:szCs w:val="21"/>
        </w:rPr>
        <w:t>A</w:t>
      </w:r>
      <w:proofErr w:type="gramEnd"/>
      <w:r w:rsidRPr="00536668">
        <w:rPr>
          <w:rFonts w:cs="Times New Roman"/>
          <w:sz w:val="21"/>
          <w:szCs w:val="21"/>
        </w:rPr>
        <w:t>. §</w:t>
      </w:r>
      <w:proofErr w:type="spellStart"/>
      <w:r w:rsidRPr="00536668">
        <w:rPr>
          <w:rFonts w:cs="Times New Roman"/>
          <w:sz w:val="21"/>
          <w:szCs w:val="21"/>
        </w:rPr>
        <w:t>-</w:t>
      </w:r>
      <w:proofErr w:type="gramStart"/>
      <w:r w:rsidRPr="00536668">
        <w:rPr>
          <w:rFonts w:cs="Times New Roman"/>
          <w:sz w:val="21"/>
          <w:szCs w:val="21"/>
        </w:rPr>
        <w:t>a</w:t>
      </w:r>
      <w:proofErr w:type="spellEnd"/>
      <w:proofErr w:type="gramEnd"/>
      <w:r w:rsidRPr="00536668">
        <w:rPr>
          <w:rFonts w:cs="Times New Roman"/>
          <w:sz w:val="21"/>
          <w:szCs w:val="21"/>
        </w:rPr>
        <w:t xml:space="preserve"> alapjá</w:t>
      </w:r>
      <w:r>
        <w:rPr>
          <w:rFonts w:cs="Times New Roman"/>
          <w:sz w:val="21"/>
          <w:szCs w:val="21"/>
        </w:rPr>
        <w:t>n a következők szerint módosítja</w:t>
      </w:r>
      <w:r w:rsidRPr="00536668">
        <w:rPr>
          <w:rFonts w:cs="Times New Roman"/>
          <w:sz w:val="21"/>
          <w:szCs w:val="21"/>
        </w:rPr>
        <w:t>:</w:t>
      </w:r>
    </w:p>
    <w:p w:rsidR="004303CA" w:rsidRPr="00536668" w:rsidRDefault="004303CA" w:rsidP="004303CA">
      <w:pPr>
        <w:tabs>
          <w:tab w:val="left" w:leader="dot" w:pos="9072"/>
          <w:tab w:val="left" w:leader="dot" w:pos="16443"/>
        </w:tabs>
        <w:rPr>
          <w:rFonts w:cs="Times New Roman"/>
          <w:b/>
          <w:sz w:val="21"/>
          <w:szCs w:val="21"/>
        </w:rPr>
      </w:pPr>
    </w:p>
    <w:p w:rsidR="004303CA" w:rsidRPr="00536668" w:rsidRDefault="004303CA" w:rsidP="004303CA">
      <w:pPr>
        <w:pStyle w:val="Stlus222"/>
        <w:numPr>
          <w:ilvl w:val="0"/>
          <w:numId w:val="0"/>
        </w:numPr>
        <w:ind w:left="360" w:hanging="360"/>
        <w:contextualSpacing w:val="0"/>
        <w:jc w:val="both"/>
        <w:rPr>
          <w:rFonts w:ascii="Times New Roman" w:hAnsi="Times New Roman" w:cs="Times New Roman"/>
          <w:b w:val="0"/>
          <w:sz w:val="21"/>
          <w:szCs w:val="21"/>
        </w:rPr>
      </w:pPr>
      <w:r w:rsidRPr="00536668">
        <w:rPr>
          <w:rFonts w:ascii="Times New Roman" w:hAnsi="Times New Roman" w:cs="Times New Roman"/>
          <w:b w:val="0"/>
          <w:sz w:val="21"/>
          <w:szCs w:val="21"/>
        </w:rPr>
        <w:t>Az alapító okirat 4.4. szövegrész az alábbiakkal egészül ki:</w:t>
      </w:r>
    </w:p>
    <w:p w:rsidR="004303CA" w:rsidRPr="00536668" w:rsidRDefault="004303CA" w:rsidP="004303CA">
      <w:pPr>
        <w:pStyle w:val="Stluskett"/>
        <w:numPr>
          <w:ilvl w:val="0"/>
          <w:numId w:val="0"/>
        </w:numPr>
        <w:tabs>
          <w:tab w:val="clear" w:pos="9639"/>
          <w:tab w:val="left" w:leader="dot" w:pos="9781"/>
        </w:tabs>
        <w:spacing w:before="0"/>
        <w:ind w:left="360" w:firstLine="66"/>
        <w:rPr>
          <w:rFonts w:ascii="Times New Roman" w:hAnsi="Times New Roman" w:cs="Times New Roman"/>
          <w:sz w:val="21"/>
          <w:szCs w:val="21"/>
        </w:rPr>
      </w:pPr>
    </w:p>
    <w:tbl>
      <w:tblPr>
        <w:tblStyle w:val="Rcsostblzat"/>
        <w:tblW w:w="4712" w:type="pct"/>
        <w:tblInd w:w="534" w:type="dxa"/>
        <w:tblLook w:val="04A0" w:firstRow="1" w:lastRow="0" w:firstColumn="1" w:lastColumn="0" w:noHBand="0" w:noVBand="1"/>
      </w:tblPr>
      <w:tblGrid>
        <w:gridCol w:w="335"/>
        <w:gridCol w:w="2349"/>
        <w:gridCol w:w="7671"/>
      </w:tblGrid>
      <w:tr w:rsidR="004303CA" w:rsidRPr="00536668" w:rsidTr="006E5797">
        <w:tc>
          <w:tcPr>
            <w:tcW w:w="162" w:type="pct"/>
            <w:vAlign w:val="center"/>
          </w:tcPr>
          <w:p w:rsidR="004303CA" w:rsidRPr="00536668" w:rsidRDefault="004303CA" w:rsidP="006E5797">
            <w:pPr>
              <w:tabs>
                <w:tab w:val="left" w:leader="dot" w:pos="9072"/>
                <w:tab w:val="left" w:leader="dot" w:pos="9781"/>
                <w:tab w:val="left" w:leader="dot" w:pos="16443"/>
              </w:tabs>
              <w:spacing w:before="80"/>
              <w:jc w:val="center"/>
              <w:rPr>
                <w:rFonts w:ascii="Times New Roman" w:hAnsi="Times New Roman" w:cs="Times New Roman"/>
                <w:sz w:val="21"/>
                <w:szCs w:val="21"/>
              </w:rPr>
            </w:pPr>
          </w:p>
        </w:tc>
        <w:tc>
          <w:tcPr>
            <w:tcW w:w="1134" w:type="pct"/>
          </w:tcPr>
          <w:p w:rsidR="004303CA" w:rsidRPr="00536668" w:rsidRDefault="004303CA" w:rsidP="006E5797">
            <w:pPr>
              <w:tabs>
                <w:tab w:val="left" w:leader="dot" w:pos="9072"/>
                <w:tab w:val="left" w:leader="dot" w:pos="9781"/>
                <w:tab w:val="left" w:leader="dot" w:pos="16443"/>
              </w:tabs>
              <w:spacing w:before="80"/>
              <w:rPr>
                <w:rFonts w:ascii="Times New Roman" w:hAnsi="Times New Roman" w:cs="Times New Roman"/>
                <w:sz w:val="21"/>
                <w:szCs w:val="21"/>
              </w:rPr>
            </w:pPr>
            <w:r w:rsidRPr="00536668">
              <w:rPr>
                <w:rFonts w:ascii="Times New Roman" w:hAnsi="Times New Roman" w:cs="Times New Roman"/>
                <w:sz w:val="21"/>
                <w:szCs w:val="21"/>
              </w:rPr>
              <w:t>kormányzati funkciószám</w:t>
            </w:r>
          </w:p>
        </w:tc>
        <w:tc>
          <w:tcPr>
            <w:tcW w:w="3704" w:type="pct"/>
          </w:tcPr>
          <w:p w:rsidR="004303CA" w:rsidRPr="00536668" w:rsidRDefault="004303CA" w:rsidP="006E5797">
            <w:pPr>
              <w:tabs>
                <w:tab w:val="left" w:leader="dot" w:pos="9072"/>
                <w:tab w:val="left" w:leader="dot" w:pos="9781"/>
                <w:tab w:val="left" w:leader="dot" w:pos="16443"/>
              </w:tabs>
              <w:spacing w:before="80"/>
              <w:rPr>
                <w:rFonts w:ascii="Times New Roman" w:hAnsi="Times New Roman" w:cs="Times New Roman"/>
                <w:sz w:val="21"/>
                <w:szCs w:val="21"/>
              </w:rPr>
            </w:pPr>
            <w:r w:rsidRPr="00536668">
              <w:rPr>
                <w:rFonts w:ascii="Times New Roman" w:hAnsi="Times New Roman" w:cs="Times New Roman"/>
                <w:sz w:val="21"/>
                <w:szCs w:val="21"/>
              </w:rPr>
              <w:t>kormányzati funkció megnevezése</w:t>
            </w:r>
          </w:p>
        </w:tc>
      </w:tr>
      <w:tr w:rsidR="004303CA" w:rsidRPr="00536668" w:rsidTr="006E5797">
        <w:tc>
          <w:tcPr>
            <w:tcW w:w="162" w:type="pct"/>
            <w:vAlign w:val="center"/>
          </w:tcPr>
          <w:p w:rsidR="004303CA" w:rsidRPr="00536668" w:rsidRDefault="004303CA" w:rsidP="006E5797">
            <w:pPr>
              <w:tabs>
                <w:tab w:val="left" w:leader="dot" w:pos="9072"/>
                <w:tab w:val="left" w:leader="dot" w:pos="9781"/>
                <w:tab w:val="left" w:leader="dot" w:pos="16443"/>
              </w:tabs>
              <w:spacing w:before="80"/>
              <w:jc w:val="center"/>
              <w:rPr>
                <w:rFonts w:ascii="Times New Roman" w:hAnsi="Times New Roman" w:cs="Times New Roman"/>
                <w:sz w:val="21"/>
                <w:szCs w:val="21"/>
              </w:rPr>
            </w:pPr>
          </w:p>
        </w:tc>
        <w:tc>
          <w:tcPr>
            <w:tcW w:w="1134" w:type="pct"/>
          </w:tcPr>
          <w:p w:rsidR="004303CA" w:rsidRPr="00536668" w:rsidRDefault="004303CA" w:rsidP="006E5797">
            <w:pPr>
              <w:tabs>
                <w:tab w:val="left" w:leader="dot" w:pos="9072"/>
                <w:tab w:val="left" w:leader="dot" w:pos="9781"/>
                <w:tab w:val="left" w:leader="dot" w:pos="16443"/>
              </w:tabs>
              <w:spacing w:before="80"/>
              <w:rPr>
                <w:rFonts w:ascii="Times New Roman" w:hAnsi="Times New Roman" w:cs="Times New Roman"/>
                <w:sz w:val="21"/>
                <w:szCs w:val="21"/>
              </w:rPr>
            </w:pPr>
            <w:r w:rsidRPr="00536668">
              <w:rPr>
                <w:rFonts w:ascii="Times New Roman" w:hAnsi="Times New Roman" w:cs="Times New Roman"/>
                <w:sz w:val="21"/>
                <w:szCs w:val="21"/>
              </w:rPr>
              <w:t>096015</w:t>
            </w:r>
          </w:p>
        </w:tc>
        <w:tc>
          <w:tcPr>
            <w:tcW w:w="3704" w:type="pct"/>
          </w:tcPr>
          <w:p w:rsidR="004303CA" w:rsidRPr="00536668" w:rsidRDefault="004303CA" w:rsidP="006E5797">
            <w:pPr>
              <w:tabs>
                <w:tab w:val="left" w:leader="dot" w:pos="9072"/>
                <w:tab w:val="left" w:leader="dot" w:pos="9781"/>
                <w:tab w:val="left" w:leader="dot" w:pos="16443"/>
              </w:tabs>
              <w:spacing w:before="80"/>
              <w:rPr>
                <w:rFonts w:ascii="Times New Roman" w:hAnsi="Times New Roman" w:cs="Times New Roman"/>
                <w:sz w:val="21"/>
                <w:szCs w:val="21"/>
              </w:rPr>
            </w:pPr>
            <w:r w:rsidRPr="00536668">
              <w:rPr>
                <w:rFonts w:ascii="Times New Roman" w:hAnsi="Times New Roman" w:cs="Times New Roman"/>
                <w:sz w:val="21"/>
                <w:szCs w:val="21"/>
              </w:rPr>
              <w:t>Gyermekétkeztetés köznevelési intézményben</w:t>
            </w:r>
          </w:p>
        </w:tc>
      </w:tr>
      <w:tr w:rsidR="004303CA" w:rsidRPr="00536668" w:rsidTr="006E5797">
        <w:tc>
          <w:tcPr>
            <w:tcW w:w="162" w:type="pct"/>
            <w:vAlign w:val="center"/>
          </w:tcPr>
          <w:p w:rsidR="004303CA" w:rsidRPr="00536668" w:rsidRDefault="004303CA" w:rsidP="006E5797">
            <w:pPr>
              <w:tabs>
                <w:tab w:val="left" w:leader="dot" w:pos="9072"/>
                <w:tab w:val="left" w:leader="dot" w:pos="9781"/>
                <w:tab w:val="left" w:leader="dot" w:pos="16443"/>
              </w:tabs>
              <w:spacing w:before="80"/>
              <w:jc w:val="center"/>
              <w:rPr>
                <w:rFonts w:ascii="Times New Roman" w:hAnsi="Times New Roman" w:cs="Times New Roman"/>
                <w:sz w:val="21"/>
                <w:szCs w:val="21"/>
              </w:rPr>
            </w:pPr>
          </w:p>
        </w:tc>
        <w:tc>
          <w:tcPr>
            <w:tcW w:w="1134" w:type="pct"/>
          </w:tcPr>
          <w:p w:rsidR="004303CA" w:rsidRPr="00536668" w:rsidRDefault="004303CA" w:rsidP="006E5797">
            <w:pPr>
              <w:tabs>
                <w:tab w:val="left" w:leader="dot" w:pos="9072"/>
                <w:tab w:val="left" w:leader="dot" w:pos="9781"/>
                <w:tab w:val="left" w:leader="dot" w:pos="16443"/>
              </w:tabs>
              <w:spacing w:before="80"/>
              <w:rPr>
                <w:rFonts w:ascii="Times New Roman" w:hAnsi="Times New Roman" w:cs="Times New Roman"/>
                <w:sz w:val="21"/>
                <w:szCs w:val="21"/>
              </w:rPr>
            </w:pPr>
            <w:r w:rsidRPr="00536668">
              <w:rPr>
                <w:rFonts w:ascii="Times New Roman" w:hAnsi="Times New Roman" w:cs="Times New Roman"/>
                <w:sz w:val="21"/>
                <w:szCs w:val="21"/>
              </w:rPr>
              <w:t>102023</w:t>
            </w:r>
          </w:p>
        </w:tc>
        <w:tc>
          <w:tcPr>
            <w:tcW w:w="3704" w:type="pct"/>
          </w:tcPr>
          <w:p w:rsidR="004303CA" w:rsidRPr="00536668" w:rsidRDefault="004303CA" w:rsidP="006E5797">
            <w:pPr>
              <w:tabs>
                <w:tab w:val="left" w:leader="dot" w:pos="9072"/>
                <w:tab w:val="left" w:leader="dot" w:pos="9781"/>
                <w:tab w:val="left" w:leader="dot" w:pos="16443"/>
              </w:tabs>
              <w:spacing w:before="80"/>
              <w:rPr>
                <w:rFonts w:ascii="Times New Roman" w:hAnsi="Times New Roman" w:cs="Times New Roman"/>
                <w:sz w:val="21"/>
                <w:szCs w:val="21"/>
              </w:rPr>
            </w:pPr>
            <w:r w:rsidRPr="00536668">
              <w:rPr>
                <w:rFonts w:ascii="Times New Roman" w:hAnsi="Times New Roman" w:cs="Times New Roman"/>
                <w:sz w:val="21"/>
                <w:szCs w:val="21"/>
              </w:rPr>
              <w:t>Időskorúak tartós bentlakásos ellátása</w:t>
            </w:r>
          </w:p>
        </w:tc>
      </w:tr>
      <w:tr w:rsidR="004303CA" w:rsidRPr="00536668" w:rsidTr="006E5797">
        <w:tc>
          <w:tcPr>
            <w:tcW w:w="162" w:type="pct"/>
            <w:vAlign w:val="center"/>
          </w:tcPr>
          <w:p w:rsidR="004303CA" w:rsidRPr="00536668" w:rsidRDefault="004303CA" w:rsidP="006E5797">
            <w:pPr>
              <w:tabs>
                <w:tab w:val="left" w:leader="dot" w:pos="9072"/>
                <w:tab w:val="left" w:leader="dot" w:pos="9781"/>
                <w:tab w:val="left" w:leader="dot" w:pos="16443"/>
              </w:tabs>
              <w:spacing w:before="80"/>
              <w:jc w:val="center"/>
              <w:rPr>
                <w:rFonts w:ascii="Times New Roman" w:hAnsi="Times New Roman" w:cs="Times New Roman"/>
                <w:sz w:val="21"/>
                <w:szCs w:val="21"/>
              </w:rPr>
            </w:pPr>
          </w:p>
        </w:tc>
        <w:tc>
          <w:tcPr>
            <w:tcW w:w="1134" w:type="pct"/>
          </w:tcPr>
          <w:p w:rsidR="004303CA" w:rsidRPr="00536668" w:rsidRDefault="004303CA" w:rsidP="006E5797">
            <w:pPr>
              <w:tabs>
                <w:tab w:val="left" w:leader="dot" w:pos="9072"/>
                <w:tab w:val="left" w:leader="dot" w:pos="9781"/>
                <w:tab w:val="left" w:leader="dot" w:pos="16443"/>
              </w:tabs>
              <w:spacing w:before="80"/>
              <w:rPr>
                <w:rFonts w:ascii="Times New Roman" w:hAnsi="Times New Roman" w:cs="Times New Roman"/>
                <w:sz w:val="21"/>
                <w:szCs w:val="21"/>
              </w:rPr>
            </w:pPr>
            <w:r w:rsidRPr="00536668">
              <w:rPr>
                <w:rFonts w:ascii="Times New Roman" w:hAnsi="Times New Roman" w:cs="Times New Roman"/>
                <w:sz w:val="21"/>
                <w:szCs w:val="21"/>
              </w:rPr>
              <w:t>104036</w:t>
            </w:r>
          </w:p>
        </w:tc>
        <w:tc>
          <w:tcPr>
            <w:tcW w:w="3704" w:type="pct"/>
          </w:tcPr>
          <w:p w:rsidR="004303CA" w:rsidRPr="00536668" w:rsidRDefault="004303CA" w:rsidP="006E5797">
            <w:pPr>
              <w:tabs>
                <w:tab w:val="left" w:leader="dot" w:pos="9072"/>
                <w:tab w:val="left" w:leader="dot" w:pos="9781"/>
                <w:tab w:val="left" w:leader="dot" w:pos="16443"/>
              </w:tabs>
              <w:spacing w:before="80"/>
              <w:rPr>
                <w:rFonts w:ascii="Times New Roman" w:hAnsi="Times New Roman" w:cs="Times New Roman"/>
                <w:sz w:val="21"/>
                <w:szCs w:val="21"/>
              </w:rPr>
            </w:pPr>
            <w:r w:rsidRPr="00536668">
              <w:rPr>
                <w:rFonts w:ascii="Times New Roman" w:hAnsi="Times New Roman" w:cs="Times New Roman"/>
                <w:sz w:val="21"/>
                <w:szCs w:val="21"/>
              </w:rPr>
              <w:t>Munkahelyi étkeztetés bölcsődében</w:t>
            </w:r>
          </w:p>
        </w:tc>
      </w:tr>
    </w:tbl>
    <w:p w:rsidR="004303CA" w:rsidRDefault="004303CA" w:rsidP="004303CA">
      <w:pPr>
        <w:tabs>
          <w:tab w:val="left" w:leader="dot" w:pos="9072"/>
          <w:tab w:val="left" w:leader="dot" w:pos="9781"/>
          <w:tab w:val="left" w:leader="dot" w:pos="16443"/>
        </w:tabs>
        <w:rPr>
          <w:rFonts w:cs="Times New Roman"/>
          <w:sz w:val="21"/>
          <w:szCs w:val="21"/>
        </w:rPr>
      </w:pPr>
    </w:p>
    <w:p w:rsidR="004303CA" w:rsidRPr="00536668" w:rsidRDefault="004303CA" w:rsidP="004303CA">
      <w:pPr>
        <w:tabs>
          <w:tab w:val="left" w:leader="dot" w:pos="9072"/>
          <w:tab w:val="left" w:leader="dot" w:pos="9781"/>
          <w:tab w:val="left" w:leader="dot" w:pos="16443"/>
        </w:tabs>
        <w:rPr>
          <w:rFonts w:cs="Times New Roman"/>
          <w:sz w:val="21"/>
          <w:szCs w:val="21"/>
        </w:rPr>
      </w:pPr>
      <w:r w:rsidRPr="00536668">
        <w:rPr>
          <w:rFonts w:cs="Times New Roman"/>
          <w:sz w:val="21"/>
          <w:szCs w:val="21"/>
        </w:rPr>
        <w:t>Jelen módosító okiratot a törzskönyvi nyilvántartásba történő bejegyzés napjától kell alkalmazni.</w:t>
      </w:r>
    </w:p>
    <w:p w:rsidR="001610F0" w:rsidRDefault="001610F0" w:rsidP="001610F0">
      <w:pPr>
        <w:pStyle w:val="Listaszerbekezds"/>
        <w:widowControl w:val="0"/>
        <w:suppressAutoHyphens/>
        <w:jc w:val="left"/>
        <w:rPr>
          <w:sz w:val="21"/>
          <w:szCs w:val="21"/>
        </w:rPr>
      </w:pPr>
    </w:p>
    <w:p w:rsidR="00CC7A18" w:rsidRPr="00CC7A18" w:rsidRDefault="006F6B5F" w:rsidP="009720B4">
      <w:pPr>
        <w:pStyle w:val="Listaszerbekezds"/>
        <w:widowControl w:val="0"/>
        <w:numPr>
          <w:ilvl w:val="0"/>
          <w:numId w:val="1"/>
        </w:numPr>
        <w:suppressAutoHyphens/>
        <w:rPr>
          <w:sz w:val="21"/>
          <w:szCs w:val="21"/>
        </w:rPr>
      </w:pPr>
      <w:r w:rsidRPr="001E40B9">
        <w:rPr>
          <w:sz w:val="21"/>
          <w:szCs w:val="21"/>
        </w:rPr>
        <w:t xml:space="preserve">Napirendi </w:t>
      </w:r>
      <w:proofErr w:type="gramStart"/>
      <w:r w:rsidRPr="001E40B9">
        <w:rPr>
          <w:sz w:val="21"/>
          <w:szCs w:val="21"/>
        </w:rPr>
        <w:t>pont :</w:t>
      </w:r>
      <w:proofErr w:type="gramEnd"/>
      <w:r w:rsidRPr="001E40B9">
        <w:rPr>
          <w:sz w:val="21"/>
          <w:szCs w:val="21"/>
        </w:rPr>
        <w:t xml:space="preserve">  </w:t>
      </w:r>
      <w:r w:rsidR="001E40B9" w:rsidRPr="001E40B9">
        <w:rPr>
          <w:rFonts w:eastAsia="Times New Roman"/>
          <w:sz w:val="21"/>
          <w:szCs w:val="21"/>
          <w:lang w:eastAsia="hu-HU"/>
        </w:rPr>
        <w:t>Iskolai büfé – szerződés felmondás.</w:t>
      </w:r>
    </w:p>
    <w:p w:rsidR="00CC7A18" w:rsidRPr="00166D4E" w:rsidRDefault="00CC7A18" w:rsidP="00CC7A18">
      <w:pPr>
        <w:widowControl w:val="0"/>
        <w:suppressAutoHyphens/>
        <w:rPr>
          <w:sz w:val="21"/>
          <w:szCs w:val="21"/>
        </w:rPr>
      </w:pPr>
      <w:r>
        <w:rPr>
          <w:sz w:val="21"/>
          <w:szCs w:val="21"/>
        </w:rPr>
        <w:t>2017. augusztus 25-én kötött az önkormányzat</w:t>
      </w:r>
      <w:r w:rsidRPr="00CC7A18">
        <w:rPr>
          <w:sz w:val="21"/>
          <w:szCs w:val="21"/>
        </w:rPr>
        <w:t xml:space="preserve"> szerződést Imre Zsófiával a Zsivótzky Gyula Városi Sportcsarnokban található iskolai és sportcsarnoki büfé üzemeltetésére 2017. szeptember 1-től 2018. június 30-ai időszakra. </w:t>
      </w:r>
      <w:r w:rsidRPr="00166D4E">
        <w:rPr>
          <w:sz w:val="21"/>
          <w:szCs w:val="21"/>
        </w:rPr>
        <w:t>A bérlőnek ez idáig nem sikerült a büfé üzemeltetéséhez szükséges minden engedélyt beszereznie, a büfét még nem tudja megnyitni, ezért szeretné a szerződést felmondja, melyet kér elfogadni.</w:t>
      </w:r>
      <w:r>
        <w:rPr>
          <w:sz w:val="21"/>
          <w:szCs w:val="21"/>
        </w:rPr>
        <w:t xml:space="preserve"> </w:t>
      </w:r>
      <w:r w:rsidRPr="00166D4E">
        <w:rPr>
          <w:sz w:val="21"/>
          <w:szCs w:val="21"/>
        </w:rPr>
        <w:t xml:space="preserve"> Az ez idáig keletkezett bérleti díj megfizetésre került.</w:t>
      </w:r>
    </w:p>
    <w:p w:rsidR="00CC7A18" w:rsidRPr="00166D4E" w:rsidRDefault="00CC7A18" w:rsidP="00CC7A18">
      <w:pPr>
        <w:rPr>
          <w:sz w:val="21"/>
          <w:szCs w:val="21"/>
        </w:rPr>
      </w:pPr>
    </w:p>
    <w:p w:rsidR="00CC7A18" w:rsidRPr="00166D4E" w:rsidRDefault="00204231" w:rsidP="00CC7A18">
      <w:pPr>
        <w:rPr>
          <w:sz w:val="21"/>
          <w:szCs w:val="21"/>
        </w:rPr>
      </w:pPr>
      <w:r>
        <w:rPr>
          <w:rFonts w:cs="Times New Roman"/>
          <w:sz w:val="21"/>
          <w:szCs w:val="21"/>
        </w:rPr>
        <w:t xml:space="preserve">A testület egyhangúlag </w:t>
      </w:r>
      <w:r>
        <w:rPr>
          <w:rFonts w:cs="Times New Roman"/>
          <w:sz w:val="21"/>
          <w:szCs w:val="21"/>
        </w:rPr>
        <w:t xml:space="preserve">úgy döntött, hogy </w:t>
      </w:r>
      <w:r w:rsidR="00CC7A18" w:rsidRPr="00166D4E">
        <w:rPr>
          <w:sz w:val="21"/>
          <w:szCs w:val="21"/>
        </w:rPr>
        <w:t>Imre Zsófiával a Zsivótzky Gyula Városi Sportcsarnokban található iskolai és sportcsarnoki büfé üzemeltetésére kötött szerződés felmondását tudomásul veszi.</w:t>
      </w:r>
    </w:p>
    <w:p w:rsidR="00CC7A18" w:rsidRPr="00166D4E" w:rsidRDefault="00204231" w:rsidP="00CC7A18">
      <w:pPr>
        <w:rPr>
          <w:rFonts w:eastAsia="Times New Roman"/>
          <w:sz w:val="21"/>
          <w:szCs w:val="21"/>
          <w:lang w:eastAsia="hu-HU"/>
        </w:rPr>
      </w:pPr>
      <w:r>
        <w:rPr>
          <w:rFonts w:eastAsia="Times New Roman"/>
          <w:sz w:val="21"/>
          <w:szCs w:val="21"/>
          <w:lang w:eastAsia="hu-HU"/>
        </w:rPr>
        <w:t>U</w:t>
      </w:r>
      <w:r w:rsidR="00CC7A18" w:rsidRPr="00166D4E">
        <w:rPr>
          <w:rFonts w:eastAsia="Times New Roman"/>
          <w:sz w:val="21"/>
          <w:szCs w:val="21"/>
          <w:lang w:eastAsia="hu-HU"/>
        </w:rPr>
        <w:t xml:space="preserve">tasítja a Polgármesteri Hivatalt a </w:t>
      </w:r>
      <w:proofErr w:type="gramStart"/>
      <w:r w:rsidR="00CC7A18" w:rsidRPr="00166D4E">
        <w:rPr>
          <w:rFonts w:eastAsia="Times New Roman"/>
          <w:sz w:val="21"/>
          <w:szCs w:val="21"/>
          <w:lang w:eastAsia="hu-HU"/>
        </w:rPr>
        <w:t>büfé üzemeltetésre</w:t>
      </w:r>
      <w:proofErr w:type="gramEnd"/>
      <w:r w:rsidR="00CC7A18" w:rsidRPr="00166D4E">
        <w:rPr>
          <w:rFonts w:eastAsia="Times New Roman"/>
          <w:sz w:val="21"/>
          <w:szCs w:val="21"/>
          <w:lang w:eastAsia="hu-HU"/>
        </w:rPr>
        <w:t xml:space="preserve"> történő meghirdetésére és felhatalmazza a város polgármesterét a legkedvezőbb ajánlatot adóval a szerződés megkötésére.</w:t>
      </w:r>
    </w:p>
    <w:p w:rsidR="001610F0" w:rsidRPr="001610F0" w:rsidRDefault="001610F0" w:rsidP="001610F0">
      <w:pPr>
        <w:widowControl w:val="0"/>
        <w:suppressAutoHyphens/>
        <w:jc w:val="left"/>
        <w:rPr>
          <w:rFonts w:cs="Times New Roman"/>
          <w:sz w:val="21"/>
          <w:szCs w:val="21"/>
          <w:lang w:eastAsia="hu-HU"/>
        </w:rPr>
      </w:pPr>
    </w:p>
    <w:p w:rsidR="003B1E8E" w:rsidRPr="003B1E8E" w:rsidRDefault="004234AB" w:rsidP="009720B4">
      <w:pPr>
        <w:pStyle w:val="Listaszerbekezds"/>
        <w:widowControl w:val="0"/>
        <w:numPr>
          <w:ilvl w:val="0"/>
          <w:numId w:val="1"/>
        </w:numPr>
        <w:suppressAutoHyphens/>
        <w:rPr>
          <w:sz w:val="21"/>
          <w:szCs w:val="21"/>
        </w:rPr>
      </w:pPr>
      <w:r w:rsidRPr="003B1E8E">
        <w:rPr>
          <w:sz w:val="21"/>
          <w:szCs w:val="21"/>
        </w:rPr>
        <w:t xml:space="preserve">Napirendi </w:t>
      </w:r>
      <w:proofErr w:type="gramStart"/>
      <w:r w:rsidRPr="003B1E8E">
        <w:rPr>
          <w:sz w:val="21"/>
          <w:szCs w:val="21"/>
        </w:rPr>
        <w:t>pont :</w:t>
      </w:r>
      <w:proofErr w:type="gramEnd"/>
      <w:r w:rsidRPr="003B1E8E">
        <w:rPr>
          <w:sz w:val="21"/>
          <w:szCs w:val="21"/>
        </w:rPr>
        <w:t xml:space="preserve"> </w:t>
      </w:r>
      <w:r w:rsidR="003B1E8E" w:rsidRPr="003B1E8E">
        <w:rPr>
          <w:sz w:val="21"/>
          <w:szCs w:val="21"/>
        </w:rPr>
        <w:t>Művelési ág váltás kezdeményezése.</w:t>
      </w:r>
    </w:p>
    <w:p w:rsidR="003B1E8E" w:rsidRDefault="003B1E8E" w:rsidP="003B1E8E">
      <w:pPr>
        <w:ind w:left="142" w:hanging="142"/>
        <w:rPr>
          <w:sz w:val="21"/>
          <w:szCs w:val="21"/>
        </w:rPr>
      </w:pPr>
      <w:r>
        <w:rPr>
          <w:sz w:val="21"/>
          <w:szCs w:val="21"/>
        </w:rPr>
        <w:t xml:space="preserve"> </w:t>
      </w:r>
      <w:r w:rsidRPr="00612841">
        <w:rPr>
          <w:sz w:val="21"/>
          <w:szCs w:val="21"/>
        </w:rPr>
        <w:t>A Fejes Zoltánnal cserélt, önkormányzati tulajdonban lévő kisbéri 0233/59 hrsz. alatti ingatla</w:t>
      </w:r>
      <w:r>
        <w:rPr>
          <w:sz w:val="21"/>
          <w:szCs w:val="21"/>
        </w:rPr>
        <w:t>n és a szomszédos 0233/57 hrsz.</w:t>
      </w:r>
    </w:p>
    <w:p w:rsidR="003B1E8E" w:rsidRDefault="003B1E8E" w:rsidP="003B1E8E">
      <w:pPr>
        <w:ind w:left="142" w:hanging="142"/>
        <w:rPr>
          <w:sz w:val="21"/>
          <w:szCs w:val="21"/>
        </w:rPr>
      </w:pPr>
      <w:proofErr w:type="gramStart"/>
      <w:r w:rsidRPr="00612841">
        <w:rPr>
          <w:sz w:val="21"/>
          <w:szCs w:val="21"/>
        </w:rPr>
        <w:t>alatti</w:t>
      </w:r>
      <w:proofErr w:type="gramEnd"/>
      <w:r w:rsidRPr="00612841">
        <w:rPr>
          <w:sz w:val="21"/>
          <w:szCs w:val="21"/>
        </w:rPr>
        <w:t xml:space="preserve"> ingatlan közötti telekhatárt a szomszédos ingatlan tulajdonosa kimérettette és kiderült, ho</w:t>
      </w:r>
      <w:r>
        <w:rPr>
          <w:sz w:val="21"/>
          <w:szCs w:val="21"/>
        </w:rPr>
        <w:t>gy a 0233/59 hrsz. patak felöli</w:t>
      </w:r>
    </w:p>
    <w:p w:rsidR="003B1E8E" w:rsidRDefault="003B1E8E" w:rsidP="003B1E8E">
      <w:pPr>
        <w:ind w:left="142" w:hanging="142"/>
        <w:rPr>
          <w:sz w:val="21"/>
          <w:szCs w:val="21"/>
        </w:rPr>
      </w:pPr>
      <w:proofErr w:type="gramStart"/>
      <w:r w:rsidRPr="00612841">
        <w:rPr>
          <w:sz w:val="21"/>
          <w:szCs w:val="21"/>
        </w:rPr>
        <w:t>részén</w:t>
      </w:r>
      <w:proofErr w:type="gramEnd"/>
      <w:r w:rsidRPr="00612841">
        <w:rPr>
          <w:sz w:val="21"/>
          <w:szCs w:val="21"/>
        </w:rPr>
        <w:t xml:space="preserve"> már nem ribizlis van, hanem szántó. A ribizlis már elöregedett, annak kivágás</w:t>
      </w:r>
      <w:r>
        <w:rPr>
          <w:sz w:val="21"/>
          <w:szCs w:val="21"/>
        </w:rPr>
        <w:t>áról vagy frissítéséről kellene</w:t>
      </w:r>
    </w:p>
    <w:p w:rsidR="003B1E8E" w:rsidRDefault="003B1E8E" w:rsidP="003B1E8E">
      <w:pPr>
        <w:ind w:left="142" w:hanging="142"/>
        <w:rPr>
          <w:sz w:val="21"/>
          <w:szCs w:val="21"/>
        </w:rPr>
      </w:pPr>
      <w:proofErr w:type="gramStart"/>
      <w:r w:rsidRPr="00612841">
        <w:rPr>
          <w:sz w:val="21"/>
          <w:szCs w:val="21"/>
        </w:rPr>
        <w:t>gondoskodni</w:t>
      </w:r>
      <w:proofErr w:type="gramEnd"/>
      <w:r w:rsidRPr="00612841">
        <w:rPr>
          <w:sz w:val="21"/>
          <w:szCs w:val="21"/>
        </w:rPr>
        <w:t>. Az ingatlan bérletére kiválasztott Batthyánypusztai Mezőgazdasági</w:t>
      </w:r>
      <w:r>
        <w:rPr>
          <w:sz w:val="21"/>
          <w:szCs w:val="21"/>
        </w:rPr>
        <w:t xml:space="preserve"> Kft. ügyvezetője a művelési ág</w:t>
      </w:r>
      <w:r>
        <w:rPr>
          <w:sz w:val="21"/>
          <w:szCs w:val="21"/>
        </w:rPr>
        <w:t>váltást</w:t>
      </w:r>
    </w:p>
    <w:p w:rsidR="003B1E8E" w:rsidRDefault="003B1E8E" w:rsidP="003B1E8E">
      <w:pPr>
        <w:ind w:left="142" w:hanging="142"/>
        <w:rPr>
          <w:sz w:val="21"/>
          <w:szCs w:val="21"/>
        </w:rPr>
      </w:pPr>
      <w:proofErr w:type="gramStart"/>
      <w:r w:rsidRPr="00612841">
        <w:rPr>
          <w:sz w:val="21"/>
          <w:szCs w:val="21"/>
        </w:rPr>
        <w:t>javasolta</w:t>
      </w:r>
      <w:proofErr w:type="gramEnd"/>
      <w:r w:rsidRPr="00612841">
        <w:rPr>
          <w:sz w:val="21"/>
          <w:szCs w:val="21"/>
        </w:rPr>
        <w:t>, gyümöl</w:t>
      </w:r>
      <w:r>
        <w:rPr>
          <w:sz w:val="21"/>
          <w:szCs w:val="21"/>
        </w:rPr>
        <w:t>csösről szántóra. A művelési ág</w:t>
      </w:r>
      <w:r w:rsidRPr="00612841">
        <w:rPr>
          <w:sz w:val="21"/>
          <w:szCs w:val="21"/>
        </w:rPr>
        <w:t>váltáshoz a képviselő-testület döntése, a</w:t>
      </w:r>
      <w:r>
        <w:rPr>
          <w:sz w:val="21"/>
          <w:szCs w:val="21"/>
        </w:rPr>
        <w:t xml:space="preserve"> ribizlis kivágása, az ingatlan</w:t>
      </w:r>
    </w:p>
    <w:p w:rsidR="003B1E8E" w:rsidRPr="00612841" w:rsidRDefault="003B1E8E" w:rsidP="003B1E8E">
      <w:pPr>
        <w:ind w:left="142" w:hanging="142"/>
        <w:rPr>
          <w:sz w:val="21"/>
          <w:szCs w:val="21"/>
        </w:rPr>
      </w:pPr>
      <w:proofErr w:type="gramStart"/>
      <w:r w:rsidRPr="00612841">
        <w:rPr>
          <w:sz w:val="21"/>
          <w:szCs w:val="21"/>
        </w:rPr>
        <w:t>szántóként</w:t>
      </w:r>
      <w:proofErr w:type="gramEnd"/>
      <w:r w:rsidRPr="00612841">
        <w:rPr>
          <w:sz w:val="21"/>
          <w:szCs w:val="21"/>
        </w:rPr>
        <w:t xml:space="preserve"> történő művelése és a földhivatal felé a művelési ág váltás bejelentése szükséges.</w:t>
      </w:r>
    </w:p>
    <w:p w:rsidR="003B1E8E" w:rsidRDefault="003B1E8E" w:rsidP="003B1E8E">
      <w:pPr>
        <w:rPr>
          <w:rFonts w:eastAsia="Times New Roman"/>
          <w:sz w:val="21"/>
          <w:szCs w:val="21"/>
          <w:lang w:eastAsia="hu-HU"/>
        </w:rPr>
      </w:pPr>
    </w:p>
    <w:p w:rsidR="003B1E8E" w:rsidRPr="00612841" w:rsidRDefault="003B1E8E" w:rsidP="003B1E8E">
      <w:pPr>
        <w:rPr>
          <w:rFonts w:eastAsia="Times New Roman"/>
          <w:sz w:val="21"/>
          <w:szCs w:val="21"/>
          <w:lang w:eastAsia="hu-HU"/>
        </w:rPr>
      </w:pPr>
      <w:r>
        <w:rPr>
          <w:rFonts w:eastAsia="Times New Roman"/>
          <w:sz w:val="21"/>
          <w:szCs w:val="21"/>
          <w:lang w:eastAsia="hu-HU"/>
        </w:rPr>
        <w:t xml:space="preserve">A testület egyhangúlag úgy döntött, hogy </w:t>
      </w:r>
      <w:r w:rsidRPr="00612841">
        <w:rPr>
          <w:rFonts w:eastAsia="Times New Roman"/>
          <w:sz w:val="21"/>
          <w:szCs w:val="21"/>
          <w:lang w:eastAsia="hu-HU"/>
        </w:rPr>
        <w:t>utasítja a Polgármesteri Hivatalt az alábbi eljárások előkészítésére és felhatalmazza a város polgármesterét az ahhoz szükséges intézkedések lefolytatására:</w:t>
      </w:r>
    </w:p>
    <w:p w:rsidR="003B1E8E" w:rsidRPr="00612841" w:rsidRDefault="003B1E8E" w:rsidP="003B1E8E">
      <w:pPr>
        <w:rPr>
          <w:rFonts w:eastAsia="Times New Roman"/>
          <w:sz w:val="21"/>
          <w:szCs w:val="21"/>
          <w:lang w:eastAsia="hu-HU"/>
        </w:rPr>
      </w:pPr>
    </w:p>
    <w:p w:rsidR="003B1E8E" w:rsidRPr="00612841" w:rsidRDefault="003B1E8E" w:rsidP="009720B4">
      <w:pPr>
        <w:numPr>
          <w:ilvl w:val="0"/>
          <w:numId w:val="5"/>
        </w:numPr>
        <w:rPr>
          <w:rFonts w:eastAsia="Times New Roman"/>
          <w:sz w:val="21"/>
          <w:szCs w:val="21"/>
          <w:lang w:eastAsia="hu-HU"/>
        </w:rPr>
      </w:pPr>
      <w:r w:rsidRPr="00612841">
        <w:rPr>
          <w:rFonts w:eastAsia="Times New Roman"/>
          <w:sz w:val="21"/>
          <w:szCs w:val="21"/>
          <w:lang w:eastAsia="hu-HU"/>
        </w:rPr>
        <w:t xml:space="preserve">a kisbéri 0233/59 hrsz. alatti önkormányzati tulajdonban lévő gyümölcsös művelési ág váltása szántóra; </w:t>
      </w:r>
    </w:p>
    <w:p w:rsidR="003B1E8E" w:rsidRPr="00612841" w:rsidRDefault="003B1E8E" w:rsidP="009720B4">
      <w:pPr>
        <w:numPr>
          <w:ilvl w:val="0"/>
          <w:numId w:val="5"/>
        </w:numPr>
        <w:rPr>
          <w:rFonts w:eastAsia="Times New Roman"/>
          <w:sz w:val="21"/>
          <w:szCs w:val="21"/>
          <w:lang w:eastAsia="hu-HU"/>
        </w:rPr>
      </w:pPr>
      <w:r w:rsidRPr="00612841">
        <w:rPr>
          <w:rFonts w:eastAsia="Times New Roman"/>
          <w:sz w:val="21"/>
          <w:szCs w:val="21"/>
          <w:lang w:eastAsia="hu-HU"/>
        </w:rPr>
        <w:t>az önkormányzat tulajdonában lévő zártkerti ingatlanok (kisbéri 2515 hrsz., 2485 hrsz., 2460 hrsz., 2449 hrsz., 2447 hrsz., 2440 hrsz., 2413 hrsz., 2408 hrsz., 2089 hrsz., 2005 hrsz. és ácsi 6324 hrsz.) művelési ágának váltása művelés alól kivett területre</w:t>
      </w:r>
      <w:r w:rsidR="009720B4">
        <w:rPr>
          <w:rFonts w:eastAsia="Times New Roman"/>
          <w:sz w:val="21"/>
          <w:szCs w:val="21"/>
          <w:lang w:eastAsia="hu-HU"/>
        </w:rPr>
        <w:t>.</w:t>
      </w:r>
      <w:r w:rsidRPr="00612841">
        <w:rPr>
          <w:rFonts w:eastAsia="Times New Roman"/>
          <w:sz w:val="21"/>
          <w:szCs w:val="21"/>
          <w:lang w:eastAsia="hu-HU"/>
        </w:rPr>
        <w:t xml:space="preserve"> </w:t>
      </w:r>
    </w:p>
    <w:p w:rsidR="001610F0" w:rsidRPr="001610F0" w:rsidRDefault="001610F0" w:rsidP="001610F0">
      <w:pPr>
        <w:widowControl w:val="0"/>
        <w:suppressAutoHyphens/>
        <w:rPr>
          <w:sz w:val="21"/>
          <w:szCs w:val="21"/>
        </w:rPr>
      </w:pPr>
    </w:p>
    <w:p w:rsidR="00554D81" w:rsidRPr="000F018F" w:rsidRDefault="007E25EA" w:rsidP="009720B4">
      <w:pPr>
        <w:pStyle w:val="Listaszerbekezds"/>
        <w:widowControl w:val="0"/>
        <w:numPr>
          <w:ilvl w:val="0"/>
          <w:numId w:val="1"/>
        </w:numPr>
        <w:suppressAutoHyphens/>
        <w:jc w:val="left"/>
        <w:rPr>
          <w:sz w:val="21"/>
          <w:szCs w:val="21"/>
        </w:rPr>
      </w:pPr>
      <w:r w:rsidRPr="000F018F">
        <w:rPr>
          <w:sz w:val="21"/>
          <w:szCs w:val="21"/>
        </w:rPr>
        <w:t xml:space="preserve">Napirendi </w:t>
      </w:r>
      <w:proofErr w:type="gramStart"/>
      <w:r w:rsidRPr="000F018F">
        <w:rPr>
          <w:sz w:val="21"/>
          <w:szCs w:val="21"/>
        </w:rPr>
        <w:t>pont :</w:t>
      </w:r>
      <w:proofErr w:type="gramEnd"/>
      <w:r w:rsidRPr="000F018F">
        <w:rPr>
          <w:sz w:val="21"/>
          <w:szCs w:val="21"/>
        </w:rPr>
        <w:t xml:space="preserve">  </w:t>
      </w:r>
      <w:r w:rsidR="000F018F" w:rsidRPr="000F018F">
        <w:rPr>
          <w:sz w:val="21"/>
          <w:szCs w:val="21"/>
        </w:rPr>
        <w:t xml:space="preserve">Hántai halastavak területrendezése. </w:t>
      </w:r>
    </w:p>
    <w:p w:rsidR="000F018F" w:rsidRPr="00382252" w:rsidRDefault="000F018F" w:rsidP="000F018F">
      <w:pPr>
        <w:rPr>
          <w:rFonts w:eastAsia="Times New Roman"/>
          <w:sz w:val="21"/>
          <w:szCs w:val="21"/>
          <w:lang w:eastAsia="hu-HU"/>
        </w:rPr>
      </w:pPr>
      <w:r>
        <w:rPr>
          <w:rFonts w:cs="Times New Roman"/>
          <w:sz w:val="21"/>
          <w:szCs w:val="21"/>
        </w:rPr>
        <w:t xml:space="preserve"> </w:t>
      </w:r>
      <w:r>
        <w:rPr>
          <w:sz w:val="21"/>
          <w:szCs w:val="21"/>
        </w:rPr>
        <w:t xml:space="preserve">Az áprilisi ülésén </w:t>
      </w:r>
      <w:r w:rsidRPr="00382252">
        <w:rPr>
          <w:sz w:val="21"/>
          <w:szCs w:val="21"/>
        </w:rPr>
        <w:t>döntött</w:t>
      </w:r>
      <w:r>
        <w:rPr>
          <w:sz w:val="21"/>
          <w:szCs w:val="21"/>
        </w:rPr>
        <w:t xml:space="preserve"> a testült</w:t>
      </w:r>
      <w:r w:rsidRPr="00382252">
        <w:rPr>
          <w:sz w:val="21"/>
          <w:szCs w:val="21"/>
        </w:rPr>
        <w:t xml:space="preserve"> arról, hogy a hántai tavak (Feketevízéri halastavak I., II., </w:t>
      </w:r>
      <w:proofErr w:type="spellStart"/>
      <w:r w:rsidRPr="00382252">
        <w:rPr>
          <w:sz w:val="21"/>
          <w:szCs w:val="21"/>
        </w:rPr>
        <w:t>II</w:t>
      </w:r>
      <w:proofErr w:type="spellEnd"/>
      <w:r w:rsidRPr="00382252">
        <w:rPr>
          <w:sz w:val="21"/>
          <w:szCs w:val="21"/>
        </w:rPr>
        <w:t>/a</w:t>
      </w:r>
      <w:proofErr w:type="gramStart"/>
      <w:r w:rsidRPr="00382252">
        <w:rPr>
          <w:sz w:val="21"/>
          <w:szCs w:val="21"/>
        </w:rPr>
        <w:t>.;</w:t>
      </w:r>
      <w:proofErr w:type="gramEnd"/>
      <w:r w:rsidRPr="00382252">
        <w:rPr>
          <w:rFonts w:eastAsia="Times New Roman"/>
          <w:sz w:val="21"/>
          <w:szCs w:val="21"/>
          <w:lang w:eastAsia="hu-HU"/>
        </w:rPr>
        <w:t xml:space="preserve"> kisbéri 01085 hrsz., 01087 </w:t>
      </w:r>
      <w:proofErr w:type="spellStart"/>
      <w:r w:rsidRPr="00382252">
        <w:rPr>
          <w:rFonts w:eastAsia="Times New Roman"/>
          <w:sz w:val="21"/>
          <w:szCs w:val="21"/>
          <w:lang w:eastAsia="hu-HU"/>
        </w:rPr>
        <w:t>hrsz</w:t>
      </w:r>
      <w:proofErr w:type="spellEnd"/>
      <w:r w:rsidRPr="00382252">
        <w:rPr>
          <w:rFonts w:eastAsia="Times New Roman"/>
          <w:sz w:val="21"/>
          <w:szCs w:val="21"/>
          <w:lang w:eastAsia="hu-HU"/>
        </w:rPr>
        <w:t>, 01089 hrsz.) telke kerüljön megosztásra akként, hogy a tó és a termőföldek külön helyrajzi számon szerepeljenek, valamint a tó körüli, annak megközelítését szolgáló partszakasz (amely külön közútcsatlakozással rendelkezik) szintén külön helyrajzi számon szerepeljen.</w:t>
      </w:r>
    </w:p>
    <w:p w:rsidR="000F018F" w:rsidRPr="00382252" w:rsidRDefault="000F018F" w:rsidP="000F018F">
      <w:pPr>
        <w:rPr>
          <w:rFonts w:eastAsia="Times New Roman"/>
          <w:sz w:val="21"/>
          <w:szCs w:val="21"/>
          <w:lang w:eastAsia="hu-HU"/>
        </w:rPr>
      </w:pPr>
      <w:r w:rsidRPr="00382252">
        <w:rPr>
          <w:rFonts w:eastAsia="Times New Roman"/>
          <w:sz w:val="21"/>
          <w:szCs w:val="21"/>
          <w:lang w:eastAsia="hu-HU"/>
        </w:rPr>
        <w:t>A megoszt</w:t>
      </w:r>
      <w:r>
        <w:rPr>
          <w:rFonts w:eastAsia="Times New Roman"/>
          <w:sz w:val="21"/>
          <w:szCs w:val="21"/>
          <w:lang w:eastAsia="hu-HU"/>
        </w:rPr>
        <w:t>áshoz földmérőre volt szükség, ezért három földmérőtől kérte</w:t>
      </w:r>
      <w:r w:rsidRPr="00382252">
        <w:rPr>
          <w:rFonts w:eastAsia="Times New Roman"/>
          <w:sz w:val="21"/>
          <w:szCs w:val="21"/>
          <w:lang w:eastAsia="hu-HU"/>
        </w:rPr>
        <w:t>k be ajánlatot. A legkedvezőbb ajánlatot ad</w:t>
      </w:r>
      <w:r>
        <w:rPr>
          <w:rFonts w:eastAsia="Times New Roman"/>
          <w:sz w:val="21"/>
          <w:szCs w:val="21"/>
          <w:lang w:eastAsia="hu-HU"/>
        </w:rPr>
        <w:t xml:space="preserve">ó </w:t>
      </w:r>
      <w:proofErr w:type="spellStart"/>
      <w:r>
        <w:rPr>
          <w:rFonts w:eastAsia="Times New Roman"/>
          <w:sz w:val="21"/>
          <w:szCs w:val="21"/>
          <w:lang w:eastAsia="hu-HU"/>
        </w:rPr>
        <w:t>Pannongeodéta</w:t>
      </w:r>
      <w:proofErr w:type="spellEnd"/>
      <w:r>
        <w:rPr>
          <w:rFonts w:eastAsia="Times New Roman"/>
          <w:sz w:val="21"/>
          <w:szCs w:val="21"/>
          <w:lang w:eastAsia="hu-HU"/>
        </w:rPr>
        <w:t xml:space="preserve"> </w:t>
      </w:r>
      <w:proofErr w:type="spellStart"/>
      <w:r>
        <w:rPr>
          <w:rFonts w:eastAsia="Times New Roman"/>
          <w:sz w:val="21"/>
          <w:szCs w:val="21"/>
          <w:lang w:eastAsia="hu-HU"/>
        </w:rPr>
        <w:t>Kft-vel</w:t>
      </w:r>
      <w:proofErr w:type="spellEnd"/>
      <w:r>
        <w:rPr>
          <w:rFonts w:eastAsia="Times New Roman"/>
          <w:sz w:val="21"/>
          <w:szCs w:val="21"/>
          <w:lang w:eastAsia="hu-HU"/>
        </w:rPr>
        <w:t xml:space="preserve"> kötötte</w:t>
      </w:r>
      <w:r w:rsidRPr="00382252">
        <w:rPr>
          <w:rFonts w:eastAsia="Times New Roman"/>
          <w:sz w:val="21"/>
          <w:szCs w:val="21"/>
          <w:lang w:eastAsia="hu-HU"/>
        </w:rPr>
        <w:t>k szerződést. Jelenleg a megosztáshoz szükséges változási vázrajz utolsó egyeztetései folynak.</w:t>
      </w:r>
    </w:p>
    <w:p w:rsidR="000F018F" w:rsidRPr="00382252" w:rsidRDefault="000F018F" w:rsidP="000F018F">
      <w:pPr>
        <w:rPr>
          <w:rFonts w:eastAsia="Times New Roman"/>
          <w:sz w:val="21"/>
          <w:szCs w:val="21"/>
          <w:lang w:eastAsia="hu-HU"/>
        </w:rPr>
      </w:pPr>
    </w:p>
    <w:p w:rsidR="000F018F" w:rsidRPr="00382252" w:rsidRDefault="000F018F" w:rsidP="000F018F">
      <w:pPr>
        <w:rPr>
          <w:rFonts w:eastAsia="Times New Roman"/>
          <w:sz w:val="21"/>
          <w:szCs w:val="21"/>
          <w:lang w:eastAsia="hu-HU"/>
        </w:rPr>
      </w:pPr>
      <w:r w:rsidRPr="00382252">
        <w:rPr>
          <w:rFonts w:eastAsia="Times New Roman"/>
          <w:sz w:val="21"/>
          <w:szCs w:val="21"/>
          <w:lang w:eastAsia="hu-HU"/>
        </w:rPr>
        <w:t xml:space="preserve">A földmérő felmérte a tavakat és azt tapasztalta, hogy azok több helyütt a telekhatáron túlnyúlnak. Az erdő felöli rész a Magyar Állam tulajdona, melyet a Vértesi Erdő- és Fafeldolgozó Gazdaság kezel, a kastély felöli útrészlet pedig a „GSV” Kereskedelmi Kft-é. </w:t>
      </w:r>
    </w:p>
    <w:p w:rsidR="000F018F" w:rsidRPr="00382252" w:rsidRDefault="000F018F" w:rsidP="000F018F">
      <w:pPr>
        <w:rPr>
          <w:rFonts w:eastAsia="Times New Roman"/>
          <w:sz w:val="21"/>
          <w:szCs w:val="21"/>
          <w:lang w:eastAsia="hu-HU"/>
        </w:rPr>
      </w:pPr>
      <w:r w:rsidRPr="00382252">
        <w:rPr>
          <w:rFonts w:eastAsia="Times New Roman"/>
          <w:sz w:val="21"/>
          <w:szCs w:val="21"/>
          <w:lang w:eastAsia="hu-HU"/>
        </w:rPr>
        <w:t xml:space="preserve">A </w:t>
      </w:r>
      <w:r>
        <w:rPr>
          <w:rFonts w:eastAsia="Times New Roman"/>
          <w:sz w:val="21"/>
          <w:szCs w:val="21"/>
          <w:lang w:eastAsia="hu-HU"/>
        </w:rPr>
        <w:t>szeptemberi ülésén a testület</w:t>
      </w:r>
      <w:r w:rsidRPr="00382252">
        <w:rPr>
          <w:rFonts w:eastAsia="Times New Roman"/>
          <w:sz w:val="21"/>
          <w:szCs w:val="21"/>
          <w:lang w:eastAsia="hu-HU"/>
        </w:rPr>
        <w:t xml:space="preserve"> felhatal</w:t>
      </w:r>
      <w:r>
        <w:rPr>
          <w:rFonts w:eastAsia="Times New Roman"/>
          <w:sz w:val="21"/>
          <w:szCs w:val="21"/>
          <w:lang w:eastAsia="hu-HU"/>
        </w:rPr>
        <w:t>mazt</w:t>
      </w:r>
      <w:r w:rsidRPr="00382252">
        <w:rPr>
          <w:rFonts w:eastAsia="Times New Roman"/>
          <w:sz w:val="21"/>
          <w:szCs w:val="21"/>
          <w:lang w:eastAsia="hu-HU"/>
        </w:rPr>
        <w:t xml:space="preserve">a </w:t>
      </w:r>
      <w:r>
        <w:rPr>
          <w:rFonts w:eastAsia="Times New Roman"/>
          <w:sz w:val="21"/>
          <w:szCs w:val="21"/>
          <w:lang w:eastAsia="hu-HU"/>
        </w:rPr>
        <w:t>a p</w:t>
      </w:r>
      <w:r w:rsidRPr="00382252">
        <w:rPr>
          <w:rFonts w:eastAsia="Times New Roman"/>
          <w:sz w:val="21"/>
          <w:szCs w:val="21"/>
          <w:lang w:eastAsia="hu-HU"/>
        </w:rPr>
        <w:t>olgármester</w:t>
      </w:r>
      <w:r>
        <w:rPr>
          <w:rFonts w:eastAsia="Times New Roman"/>
          <w:sz w:val="21"/>
          <w:szCs w:val="21"/>
          <w:lang w:eastAsia="hu-HU"/>
        </w:rPr>
        <w:t>t</w:t>
      </w:r>
      <w:r w:rsidRPr="00382252">
        <w:rPr>
          <w:rFonts w:eastAsia="Times New Roman"/>
          <w:sz w:val="21"/>
          <w:szCs w:val="21"/>
          <w:lang w:eastAsia="hu-HU"/>
        </w:rPr>
        <w:t xml:space="preserve"> </w:t>
      </w:r>
      <w:r w:rsidRPr="00382252">
        <w:rPr>
          <w:rFonts w:eastAsia="Times New Roman"/>
          <w:sz w:val="21"/>
          <w:szCs w:val="21"/>
          <w:lang w:eastAsia="hu-HU"/>
        </w:rPr>
        <w:t xml:space="preserve">az út tulajdonjogának megszerzése kapcsán folytatandó tárgyalásokra, ám </w:t>
      </w:r>
      <w:r>
        <w:rPr>
          <w:rFonts w:eastAsia="Times New Roman"/>
          <w:sz w:val="21"/>
          <w:szCs w:val="21"/>
          <w:lang w:eastAsia="hu-HU"/>
        </w:rPr>
        <w:t>a megkeresésre érdemi válasz nem érkezett</w:t>
      </w:r>
      <w:r w:rsidRPr="00382252">
        <w:rPr>
          <w:rFonts w:eastAsia="Times New Roman"/>
          <w:sz w:val="21"/>
          <w:szCs w:val="21"/>
          <w:lang w:eastAsia="hu-HU"/>
        </w:rPr>
        <w:t>.</w:t>
      </w:r>
    </w:p>
    <w:p w:rsidR="000F018F" w:rsidRPr="00382252" w:rsidRDefault="000F018F" w:rsidP="000F018F">
      <w:pPr>
        <w:rPr>
          <w:rFonts w:eastAsia="Times New Roman"/>
          <w:sz w:val="21"/>
          <w:szCs w:val="21"/>
          <w:lang w:eastAsia="hu-HU"/>
        </w:rPr>
      </w:pPr>
    </w:p>
    <w:p w:rsidR="000F018F" w:rsidRPr="00382252" w:rsidRDefault="000F018F" w:rsidP="000F018F">
      <w:pPr>
        <w:rPr>
          <w:rFonts w:eastAsia="Times New Roman"/>
          <w:sz w:val="21"/>
          <w:szCs w:val="21"/>
          <w:lang w:eastAsia="hu-HU"/>
        </w:rPr>
      </w:pPr>
      <w:r w:rsidRPr="00382252">
        <w:rPr>
          <w:rFonts w:eastAsia="Times New Roman"/>
          <w:sz w:val="21"/>
          <w:szCs w:val="21"/>
          <w:lang w:eastAsia="hu-HU"/>
        </w:rPr>
        <w:lastRenderedPageBreak/>
        <w:t>Tekintettel arra, hogy a tavak az erdő irányába is átlépték a jelenlegi</w:t>
      </w:r>
      <w:r>
        <w:rPr>
          <w:rFonts w:eastAsia="Times New Roman"/>
          <w:sz w:val="21"/>
          <w:szCs w:val="21"/>
          <w:lang w:eastAsia="hu-HU"/>
        </w:rPr>
        <w:t xml:space="preserve"> telekhatárokat, a </w:t>
      </w:r>
      <w:r w:rsidRPr="00382252">
        <w:rPr>
          <w:rFonts w:eastAsia="Times New Roman"/>
          <w:sz w:val="21"/>
          <w:szCs w:val="21"/>
          <w:lang w:eastAsia="hu-HU"/>
        </w:rPr>
        <w:t>Magyar Állam nevében a tulajdonosi jogokat gyakorló Nemzeti Földalapkezelő Szervezettel is egyeztetni szükséges és a telekhatárokat a tényleges használatnak megf</w:t>
      </w:r>
      <w:r>
        <w:rPr>
          <w:rFonts w:eastAsia="Times New Roman"/>
          <w:sz w:val="21"/>
          <w:szCs w:val="21"/>
          <w:lang w:eastAsia="hu-HU"/>
        </w:rPr>
        <w:t>elelő határra kell áttenni</w:t>
      </w:r>
      <w:r w:rsidRPr="00382252">
        <w:rPr>
          <w:rFonts w:eastAsia="Times New Roman"/>
          <w:sz w:val="21"/>
          <w:szCs w:val="21"/>
          <w:lang w:eastAsia="hu-HU"/>
        </w:rPr>
        <w:t>.</w:t>
      </w:r>
    </w:p>
    <w:p w:rsidR="000F018F" w:rsidRPr="00382252" w:rsidRDefault="000F018F" w:rsidP="000F018F">
      <w:pPr>
        <w:rPr>
          <w:rFonts w:eastAsia="Times New Roman"/>
          <w:sz w:val="21"/>
          <w:szCs w:val="21"/>
          <w:lang w:eastAsia="hu-HU"/>
        </w:rPr>
      </w:pPr>
    </w:p>
    <w:p w:rsidR="000F018F" w:rsidRPr="00382252" w:rsidRDefault="00E84BA2" w:rsidP="000F018F">
      <w:pPr>
        <w:rPr>
          <w:rFonts w:eastAsia="Times New Roman"/>
          <w:sz w:val="21"/>
          <w:szCs w:val="21"/>
          <w:lang w:eastAsia="hu-HU"/>
        </w:rPr>
      </w:pPr>
      <w:r>
        <w:rPr>
          <w:rFonts w:eastAsia="Times New Roman"/>
          <w:sz w:val="21"/>
          <w:szCs w:val="21"/>
          <w:lang w:eastAsia="hu-HU"/>
        </w:rPr>
        <w:t xml:space="preserve">A testület egyhangúlag úgy döntött, hogy </w:t>
      </w:r>
      <w:r w:rsidR="000F018F" w:rsidRPr="00382252">
        <w:rPr>
          <w:sz w:val="21"/>
          <w:szCs w:val="21"/>
        </w:rPr>
        <w:t>kezdeményezi a hántai tavak (</w:t>
      </w:r>
      <w:r w:rsidR="000F018F" w:rsidRPr="00382252">
        <w:rPr>
          <w:rFonts w:eastAsia="Times New Roman"/>
          <w:sz w:val="21"/>
          <w:szCs w:val="21"/>
          <w:lang w:eastAsia="hu-HU"/>
        </w:rPr>
        <w:t xml:space="preserve">kisbéri 01085 hrsz., 01087 </w:t>
      </w:r>
      <w:proofErr w:type="spellStart"/>
      <w:r w:rsidR="000F018F" w:rsidRPr="00382252">
        <w:rPr>
          <w:rFonts w:eastAsia="Times New Roman"/>
          <w:sz w:val="21"/>
          <w:szCs w:val="21"/>
          <w:lang w:eastAsia="hu-HU"/>
        </w:rPr>
        <w:t>hrsz</w:t>
      </w:r>
      <w:proofErr w:type="spellEnd"/>
      <w:r w:rsidR="000F018F" w:rsidRPr="00382252">
        <w:rPr>
          <w:rFonts w:eastAsia="Times New Roman"/>
          <w:sz w:val="21"/>
          <w:szCs w:val="21"/>
          <w:lang w:eastAsia="hu-HU"/>
        </w:rPr>
        <w:t>, 01089 hrsz.) telekhatárát a ténylegesen használt területhez igazítani és felhatalmazza a város polgármesterét a rendezéshez szükséges tárgyalások és eljárások lefolytatására.</w:t>
      </w:r>
    </w:p>
    <w:p w:rsidR="001610F0" w:rsidRPr="001610F0" w:rsidRDefault="001610F0" w:rsidP="001610F0">
      <w:pPr>
        <w:widowControl w:val="0"/>
        <w:suppressAutoHyphens/>
        <w:jc w:val="left"/>
        <w:rPr>
          <w:rFonts w:cs="Times New Roman"/>
          <w:sz w:val="21"/>
          <w:szCs w:val="21"/>
        </w:rPr>
      </w:pPr>
    </w:p>
    <w:p w:rsidR="007623F7" w:rsidRPr="007623F7" w:rsidRDefault="007E25EA" w:rsidP="009720B4">
      <w:pPr>
        <w:pStyle w:val="Listaszerbekezds"/>
        <w:widowControl w:val="0"/>
        <w:numPr>
          <w:ilvl w:val="0"/>
          <w:numId w:val="1"/>
        </w:numPr>
        <w:suppressAutoHyphens/>
        <w:jc w:val="left"/>
        <w:rPr>
          <w:sz w:val="21"/>
          <w:szCs w:val="21"/>
        </w:rPr>
      </w:pPr>
      <w:r w:rsidRPr="007623F7">
        <w:rPr>
          <w:sz w:val="21"/>
          <w:szCs w:val="21"/>
        </w:rPr>
        <w:t xml:space="preserve">Napirendi </w:t>
      </w:r>
      <w:proofErr w:type="gramStart"/>
      <w:r w:rsidRPr="007623F7">
        <w:rPr>
          <w:sz w:val="21"/>
          <w:szCs w:val="21"/>
        </w:rPr>
        <w:t>pont :</w:t>
      </w:r>
      <w:proofErr w:type="gramEnd"/>
      <w:r w:rsidRPr="007623F7">
        <w:rPr>
          <w:sz w:val="21"/>
          <w:szCs w:val="21"/>
        </w:rPr>
        <w:t xml:space="preserve">  </w:t>
      </w:r>
      <w:r w:rsidR="007623F7" w:rsidRPr="007623F7">
        <w:rPr>
          <w:sz w:val="21"/>
          <w:szCs w:val="21"/>
        </w:rPr>
        <w:t>Nyersanyagnorma meghatározása.</w:t>
      </w:r>
    </w:p>
    <w:p w:rsidR="007623F7" w:rsidRPr="00FA2DA3" w:rsidRDefault="007623F7" w:rsidP="007623F7">
      <w:pPr>
        <w:spacing w:after="225"/>
        <w:ind w:left="14" w:right="14"/>
        <w:rPr>
          <w:sz w:val="21"/>
          <w:szCs w:val="21"/>
        </w:rPr>
      </w:pPr>
      <w:r>
        <w:rPr>
          <w:sz w:val="21"/>
          <w:szCs w:val="21"/>
        </w:rPr>
        <w:t>A k</w:t>
      </w:r>
      <w:r w:rsidRPr="00FA2DA3">
        <w:rPr>
          <w:sz w:val="21"/>
          <w:szCs w:val="21"/>
        </w:rPr>
        <w:t xml:space="preserve">épviselő-testülete </w:t>
      </w:r>
      <w:r>
        <w:rPr>
          <w:rFonts w:eastAsia="Times New Roman"/>
          <w:sz w:val="21"/>
          <w:szCs w:val="21"/>
          <w:lang w:eastAsia="hu-HU"/>
        </w:rPr>
        <w:t xml:space="preserve">egyhangúlag úgy döntött, hogy </w:t>
      </w:r>
      <w:r w:rsidRPr="00FA2DA3">
        <w:rPr>
          <w:sz w:val="21"/>
          <w:szCs w:val="21"/>
        </w:rPr>
        <w:t>a Kisbéri Városigazgatóság ált</w:t>
      </w:r>
      <w:r>
        <w:rPr>
          <w:sz w:val="21"/>
          <w:szCs w:val="21"/>
        </w:rPr>
        <w:t>al üzemeltetett önkormányzati főző</w:t>
      </w:r>
      <w:r w:rsidRPr="00FA2DA3">
        <w:rPr>
          <w:sz w:val="21"/>
          <w:szCs w:val="21"/>
        </w:rPr>
        <w:t>konyha ny</w:t>
      </w:r>
      <w:r>
        <w:rPr>
          <w:sz w:val="21"/>
          <w:szCs w:val="21"/>
        </w:rPr>
        <w:t>ersanyagnormáit 2018. január else</w:t>
      </w:r>
      <w:r w:rsidRPr="00FA2DA3">
        <w:rPr>
          <w:sz w:val="21"/>
          <w:szCs w:val="21"/>
        </w:rPr>
        <w:t>jétől az alábbiak szerint határozza meg:</w:t>
      </w:r>
    </w:p>
    <w:tbl>
      <w:tblPr>
        <w:tblW w:w="6380" w:type="dxa"/>
        <w:tblInd w:w="1959" w:type="dxa"/>
        <w:tblCellMar>
          <w:left w:w="0" w:type="dxa"/>
          <w:right w:w="0" w:type="dxa"/>
        </w:tblCellMar>
        <w:tblLook w:val="04A0" w:firstRow="1" w:lastRow="0" w:firstColumn="1" w:lastColumn="0" w:noHBand="0" w:noVBand="1"/>
      </w:tblPr>
      <w:tblGrid>
        <w:gridCol w:w="4830"/>
        <w:gridCol w:w="1003"/>
        <w:gridCol w:w="547"/>
      </w:tblGrid>
      <w:tr w:rsidR="007623F7" w:rsidRPr="00FA2DA3" w:rsidTr="006E5797">
        <w:trPr>
          <w:trHeight w:val="272"/>
        </w:trPr>
        <w:tc>
          <w:tcPr>
            <w:tcW w:w="4830" w:type="dxa"/>
            <w:tcBorders>
              <w:top w:val="nil"/>
              <w:left w:val="nil"/>
              <w:bottom w:val="nil"/>
              <w:right w:val="nil"/>
            </w:tcBorders>
            <w:shd w:val="clear" w:color="auto" w:fill="auto"/>
          </w:tcPr>
          <w:p w:rsidR="007623F7" w:rsidRPr="00FA2DA3" w:rsidRDefault="007623F7" w:rsidP="006E5797">
            <w:pPr>
              <w:ind w:left="3"/>
              <w:jc w:val="left"/>
              <w:rPr>
                <w:sz w:val="21"/>
                <w:szCs w:val="21"/>
              </w:rPr>
            </w:pPr>
            <w:r w:rsidRPr="00FA2DA3">
              <w:rPr>
                <w:sz w:val="21"/>
                <w:szCs w:val="21"/>
              </w:rPr>
              <w:t>Óvoda</w:t>
            </w:r>
          </w:p>
        </w:tc>
        <w:tc>
          <w:tcPr>
            <w:tcW w:w="1003" w:type="dxa"/>
            <w:tcBorders>
              <w:top w:val="nil"/>
              <w:left w:val="nil"/>
              <w:bottom w:val="nil"/>
              <w:right w:val="nil"/>
            </w:tcBorders>
            <w:shd w:val="clear" w:color="auto" w:fill="auto"/>
          </w:tcPr>
          <w:p w:rsidR="007623F7" w:rsidRPr="00FA2DA3" w:rsidRDefault="007623F7" w:rsidP="006E5797">
            <w:pPr>
              <w:ind w:left="7"/>
              <w:jc w:val="left"/>
              <w:rPr>
                <w:sz w:val="21"/>
                <w:szCs w:val="21"/>
              </w:rPr>
            </w:pPr>
            <w:r w:rsidRPr="00FA2DA3">
              <w:rPr>
                <w:sz w:val="21"/>
                <w:szCs w:val="21"/>
              </w:rPr>
              <w:t>nettó</w:t>
            </w:r>
          </w:p>
        </w:tc>
        <w:tc>
          <w:tcPr>
            <w:tcW w:w="547" w:type="dxa"/>
            <w:tcBorders>
              <w:top w:val="nil"/>
              <w:left w:val="nil"/>
              <w:bottom w:val="nil"/>
              <w:right w:val="nil"/>
            </w:tcBorders>
            <w:shd w:val="clear" w:color="auto" w:fill="auto"/>
          </w:tcPr>
          <w:p w:rsidR="007623F7" w:rsidRPr="00FA2DA3" w:rsidRDefault="007623F7" w:rsidP="006E5797">
            <w:pPr>
              <w:rPr>
                <w:sz w:val="21"/>
                <w:szCs w:val="21"/>
              </w:rPr>
            </w:pPr>
            <w:r w:rsidRPr="00FA2DA3">
              <w:rPr>
                <w:sz w:val="21"/>
                <w:szCs w:val="21"/>
              </w:rPr>
              <w:t>323 Ft</w:t>
            </w:r>
          </w:p>
        </w:tc>
      </w:tr>
      <w:tr w:rsidR="007623F7" w:rsidRPr="00FA2DA3" w:rsidTr="006E5797">
        <w:trPr>
          <w:trHeight w:val="266"/>
        </w:trPr>
        <w:tc>
          <w:tcPr>
            <w:tcW w:w="4830" w:type="dxa"/>
            <w:tcBorders>
              <w:top w:val="nil"/>
              <w:left w:val="nil"/>
              <w:bottom w:val="nil"/>
              <w:right w:val="nil"/>
            </w:tcBorders>
            <w:shd w:val="clear" w:color="auto" w:fill="auto"/>
          </w:tcPr>
          <w:p w:rsidR="007623F7" w:rsidRPr="00FA2DA3" w:rsidRDefault="007623F7" w:rsidP="006E5797">
            <w:pPr>
              <w:jc w:val="left"/>
              <w:rPr>
                <w:sz w:val="21"/>
                <w:szCs w:val="21"/>
              </w:rPr>
            </w:pPr>
            <w:r w:rsidRPr="00FA2DA3">
              <w:rPr>
                <w:sz w:val="21"/>
                <w:szCs w:val="21"/>
              </w:rPr>
              <w:t>tízórai</w:t>
            </w:r>
          </w:p>
        </w:tc>
        <w:tc>
          <w:tcPr>
            <w:tcW w:w="1003" w:type="dxa"/>
            <w:tcBorders>
              <w:top w:val="nil"/>
              <w:left w:val="nil"/>
              <w:bottom w:val="nil"/>
              <w:right w:val="nil"/>
            </w:tcBorders>
            <w:shd w:val="clear" w:color="auto" w:fill="auto"/>
          </w:tcPr>
          <w:p w:rsidR="007623F7" w:rsidRPr="00FA2DA3" w:rsidRDefault="007623F7" w:rsidP="006E5797">
            <w:pPr>
              <w:ind w:left="7"/>
              <w:jc w:val="left"/>
              <w:rPr>
                <w:sz w:val="21"/>
                <w:szCs w:val="21"/>
              </w:rPr>
            </w:pPr>
            <w:r w:rsidRPr="00FA2DA3">
              <w:rPr>
                <w:sz w:val="21"/>
                <w:szCs w:val="21"/>
              </w:rPr>
              <w:t>nettó</w:t>
            </w:r>
          </w:p>
        </w:tc>
        <w:tc>
          <w:tcPr>
            <w:tcW w:w="547" w:type="dxa"/>
            <w:tcBorders>
              <w:top w:val="nil"/>
              <w:left w:val="nil"/>
              <w:bottom w:val="nil"/>
              <w:right w:val="nil"/>
            </w:tcBorders>
            <w:shd w:val="clear" w:color="auto" w:fill="auto"/>
          </w:tcPr>
          <w:p w:rsidR="007623F7" w:rsidRPr="00FA2DA3" w:rsidRDefault="007623F7" w:rsidP="006E5797">
            <w:pPr>
              <w:ind w:left="100"/>
              <w:jc w:val="left"/>
              <w:rPr>
                <w:sz w:val="21"/>
                <w:szCs w:val="21"/>
              </w:rPr>
            </w:pPr>
            <w:r w:rsidRPr="00FA2DA3">
              <w:rPr>
                <w:sz w:val="21"/>
                <w:szCs w:val="21"/>
              </w:rPr>
              <w:t>70 Ft</w:t>
            </w:r>
          </w:p>
        </w:tc>
      </w:tr>
      <w:tr w:rsidR="007623F7" w:rsidRPr="00FA2DA3" w:rsidTr="006E5797">
        <w:trPr>
          <w:trHeight w:val="256"/>
        </w:trPr>
        <w:tc>
          <w:tcPr>
            <w:tcW w:w="4830" w:type="dxa"/>
            <w:tcBorders>
              <w:top w:val="nil"/>
              <w:left w:val="nil"/>
              <w:bottom w:val="nil"/>
              <w:right w:val="nil"/>
            </w:tcBorders>
            <w:shd w:val="clear" w:color="auto" w:fill="auto"/>
          </w:tcPr>
          <w:p w:rsidR="007623F7" w:rsidRPr="00FA2DA3" w:rsidRDefault="007623F7" w:rsidP="006E5797">
            <w:pPr>
              <w:jc w:val="left"/>
              <w:rPr>
                <w:sz w:val="21"/>
                <w:szCs w:val="21"/>
              </w:rPr>
            </w:pPr>
            <w:r w:rsidRPr="00FA2DA3">
              <w:rPr>
                <w:sz w:val="21"/>
                <w:szCs w:val="21"/>
              </w:rPr>
              <w:t>ebéd</w:t>
            </w:r>
          </w:p>
        </w:tc>
        <w:tc>
          <w:tcPr>
            <w:tcW w:w="1003" w:type="dxa"/>
            <w:tcBorders>
              <w:top w:val="nil"/>
              <w:left w:val="nil"/>
              <w:bottom w:val="nil"/>
              <w:right w:val="nil"/>
            </w:tcBorders>
            <w:shd w:val="clear" w:color="auto" w:fill="auto"/>
          </w:tcPr>
          <w:p w:rsidR="007623F7" w:rsidRPr="00FA2DA3" w:rsidRDefault="007623F7" w:rsidP="006E5797">
            <w:pPr>
              <w:ind w:left="7"/>
              <w:jc w:val="left"/>
              <w:rPr>
                <w:sz w:val="21"/>
                <w:szCs w:val="21"/>
              </w:rPr>
            </w:pPr>
            <w:r w:rsidRPr="00FA2DA3">
              <w:rPr>
                <w:sz w:val="21"/>
                <w:szCs w:val="21"/>
              </w:rPr>
              <w:t>nettó</w:t>
            </w:r>
          </w:p>
        </w:tc>
        <w:tc>
          <w:tcPr>
            <w:tcW w:w="547" w:type="dxa"/>
            <w:tcBorders>
              <w:top w:val="nil"/>
              <w:left w:val="nil"/>
              <w:bottom w:val="nil"/>
              <w:right w:val="nil"/>
            </w:tcBorders>
            <w:shd w:val="clear" w:color="auto" w:fill="auto"/>
          </w:tcPr>
          <w:p w:rsidR="007623F7" w:rsidRPr="00FA2DA3" w:rsidRDefault="007623F7" w:rsidP="006E5797">
            <w:pPr>
              <w:ind w:left="14"/>
              <w:rPr>
                <w:sz w:val="21"/>
                <w:szCs w:val="21"/>
              </w:rPr>
            </w:pPr>
            <w:r>
              <w:rPr>
                <w:sz w:val="21"/>
                <w:szCs w:val="21"/>
              </w:rPr>
              <w:t>183F</w:t>
            </w:r>
            <w:r w:rsidRPr="00FA2DA3">
              <w:rPr>
                <w:sz w:val="21"/>
                <w:szCs w:val="21"/>
              </w:rPr>
              <w:t>t</w:t>
            </w:r>
          </w:p>
        </w:tc>
      </w:tr>
      <w:tr w:rsidR="007623F7" w:rsidRPr="00FA2DA3" w:rsidTr="006E5797">
        <w:trPr>
          <w:trHeight w:val="262"/>
        </w:trPr>
        <w:tc>
          <w:tcPr>
            <w:tcW w:w="4830" w:type="dxa"/>
            <w:tcBorders>
              <w:top w:val="nil"/>
              <w:left w:val="nil"/>
              <w:bottom w:val="nil"/>
              <w:right w:val="nil"/>
            </w:tcBorders>
            <w:shd w:val="clear" w:color="auto" w:fill="auto"/>
          </w:tcPr>
          <w:p w:rsidR="007623F7" w:rsidRPr="00FA2DA3" w:rsidRDefault="007623F7" w:rsidP="006E5797">
            <w:pPr>
              <w:jc w:val="left"/>
              <w:rPr>
                <w:sz w:val="21"/>
                <w:szCs w:val="21"/>
              </w:rPr>
            </w:pPr>
            <w:r>
              <w:rPr>
                <w:sz w:val="21"/>
                <w:szCs w:val="21"/>
              </w:rPr>
              <w:t>u</w:t>
            </w:r>
            <w:r w:rsidRPr="00FA2DA3">
              <w:rPr>
                <w:sz w:val="21"/>
                <w:szCs w:val="21"/>
              </w:rPr>
              <w:t>zsonna</w:t>
            </w:r>
          </w:p>
        </w:tc>
        <w:tc>
          <w:tcPr>
            <w:tcW w:w="1003" w:type="dxa"/>
            <w:tcBorders>
              <w:top w:val="nil"/>
              <w:left w:val="nil"/>
              <w:bottom w:val="nil"/>
              <w:right w:val="nil"/>
            </w:tcBorders>
            <w:shd w:val="clear" w:color="auto" w:fill="auto"/>
          </w:tcPr>
          <w:p w:rsidR="007623F7" w:rsidRPr="00FA2DA3" w:rsidRDefault="007623F7" w:rsidP="006E5797">
            <w:pPr>
              <w:ind w:left="7"/>
              <w:jc w:val="left"/>
              <w:rPr>
                <w:sz w:val="21"/>
                <w:szCs w:val="21"/>
              </w:rPr>
            </w:pPr>
            <w:r w:rsidRPr="00FA2DA3">
              <w:rPr>
                <w:sz w:val="21"/>
                <w:szCs w:val="21"/>
              </w:rPr>
              <w:t>nettó</w:t>
            </w:r>
          </w:p>
        </w:tc>
        <w:tc>
          <w:tcPr>
            <w:tcW w:w="547" w:type="dxa"/>
            <w:tcBorders>
              <w:top w:val="nil"/>
              <w:left w:val="nil"/>
              <w:bottom w:val="nil"/>
              <w:right w:val="nil"/>
            </w:tcBorders>
            <w:shd w:val="clear" w:color="auto" w:fill="auto"/>
          </w:tcPr>
          <w:p w:rsidR="007623F7" w:rsidRPr="00FA2DA3" w:rsidRDefault="007623F7" w:rsidP="006E5797">
            <w:pPr>
              <w:ind w:left="100"/>
              <w:jc w:val="left"/>
              <w:rPr>
                <w:sz w:val="21"/>
                <w:szCs w:val="21"/>
              </w:rPr>
            </w:pPr>
            <w:r w:rsidRPr="00FA2DA3">
              <w:rPr>
                <w:sz w:val="21"/>
                <w:szCs w:val="21"/>
              </w:rPr>
              <w:t>70 Ft</w:t>
            </w:r>
          </w:p>
        </w:tc>
      </w:tr>
      <w:tr w:rsidR="007623F7" w:rsidRPr="00FA2DA3" w:rsidTr="006E5797">
        <w:trPr>
          <w:trHeight w:val="301"/>
        </w:trPr>
        <w:tc>
          <w:tcPr>
            <w:tcW w:w="4830" w:type="dxa"/>
            <w:tcBorders>
              <w:top w:val="nil"/>
              <w:left w:val="nil"/>
              <w:bottom w:val="nil"/>
              <w:right w:val="nil"/>
            </w:tcBorders>
            <w:shd w:val="clear" w:color="auto" w:fill="auto"/>
          </w:tcPr>
          <w:p w:rsidR="007623F7" w:rsidRPr="00FA2DA3" w:rsidRDefault="007623F7" w:rsidP="006E5797">
            <w:pPr>
              <w:jc w:val="left"/>
              <w:rPr>
                <w:sz w:val="21"/>
                <w:szCs w:val="21"/>
              </w:rPr>
            </w:pPr>
            <w:r w:rsidRPr="00FA2DA3">
              <w:rPr>
                <w:sz w:val="21"/>
                <w:szCs w:val="21"/>
              </w:rPr>
              <w:t>Általános iskola napközi</w:t>
            </w:r>
          </w:p>
        </w:tc>
        <w:tc>
          <w:tcPr>
            <w:tcW w:w="1003" w:type="dxa"/>
            <w:tcBorders>
              <w:top w:val="nil"/>
              <w:left w:val="nil"/>
              <w:bottom w:val="nil"/>
              <w:right w:val="nil"/>
            </w:tcBorders>
            <w:shd w:val="clear" w:color="auto" w:fill="auto"/>
          </w:tcPr>
          <w:p w:rsidR="007623F7" w:rsidRPr="00FA2DA3" w:rsidRDefault="007623F7" w:rsidP="006E5797">
            <w:pPr>
              <w:ind w:left="7"/>
              <w:jc w:val="left"/>
              <w:rPr>
                <w:sz w:val="21"/>
                <w:szCs w:val="21"/>
              </w:rPr>
            </w:pPr>
            <w:r w:rsidRPr="00FA2DA3">
              <w:rPr>
                <w:sz w:val="21"/>
                <w:szCs w:val="21"/>
              </w:rPr>
              <w:t>nettó</w:t>
            </w:r>
          </w:p>
        </w:tc>
        <w:tc>
          <w:tcPr>
            <w:tcW w:w="547" w:type="dxa"/>
            <w:tcBorders>
              <w:top w:val="nil"/>
              <w:left w:val="nil"/>
              <w:bottom w:val="nil"/>
              <w:right w:val="nil"/>
            </w:tcBorders>
            <w:shd w:val="clear" w:color="auto" w:fill="auto"/>
          </w:tcPr>
          <w:p w:rsidR="007623F7" w:rsidRPr="00FA2DA3" w:rsidRDefault="007623F7" w:rsidP="006E5797">
            <w:pPr>
              <w:rPr>
                <w:sz w:val="21"/>
                <w:szCs w:val="21"/>
              </w:rPr>
            </w:pPr>
            <w:r w:rsidRPr="00FA2DA3">
              <w:rPr>
                <w:sz w:val="21"/>
                <w:szCs w:val="21"/>
              </w:rPr>
              <w:t>386 Ft</w:t>
            </w:r>
          </w:p>
        </w:tc>
      </w:tr>
      <w:tr w:rsidR="007623F7" w:rsidRPr="00FA2DA3" w:rsidTr="006E5797">
        <w:trPr>
          <w:trHeight w:val="343"/>
        </w:trPr>
        <w:tc>
          <w:tcPr>
            <w:tcW w:w="4830" w:type="dxa"/>
            <w:tcBorders>
              <w:top w:val="nil"/>
              <w:left w:val="nil"/>
              <w:bottom w:val="nil"/>
              <w:right w:val="nil"/>
            </w:tcBorders>
            <w:shd w:val="clear" w:color="auto" w:fill="auto"/>
          </w:tcPr>
          <w:p w:rsidR="007623F7" w:rsidRPr="00FA2DA3" w:rsidRDefault="007623F7" w:rsidP="006E5797">
            <w:pPr>
              <w:jc w:val="left"/>
              <w:rPr>
                <w:sz w:val="21"/>
                <w:szCs w:val="21"/>
              </w:rPr>
            </w:pPr>
            <w:r w:rsidRPr="00FA2DA3">
              <w:rPr>
                <w:sz w:val="21"/>
                <w:szCs w:val="21"/>
              </w:rPr>
              <w:t>Általános iskola menza</w:t>
            </w:r>
          </w:p>
        </w:tc>
        <w:tc>
          <w:tcPr>
            <w:tcW w:w="1003" w:type="dxa"/>
            <w:tcBorders>
              <w:top w:val="nil"/>
              <w:left w:val="nil"/>
              <w:bottom w:val="nil"/>
              <w:right w:val="nil"/>
            </w:tcBorders>
            <w:shd w:val="clear" w:color="auto" w:fill="auto"/>
          </w:tcPr>
          <w:p w:rsidR="007623F7" w:rsidRPr="00FA2DA3" w:rsidRDefault="007623F7" w:rsidP="006E5797">
            <w:pPr>
              <w:ind w:left="7"/>
              <w:jc w:val="left"/>
              <w:rPr>
                <w:sz w:val="21"/>
                <w:szCs w:val="21"/>
              </w:rPr>
            </w:pPr>
            <w:r w:rsidRPr="00FA2DA3">
              <w:rPr>
                <w:sz w:val="21"/>
                <w:szCs w:val="21"/>
              </w:rPr>
              <w:t>nettó</w:t>
            </w:r>
          </w:p>
        </w:tc>
        <w:tc>
          <w:tcPr>
            <w:tcW w:w="547" w:type="dxa"/>
            <w:tcBorders>
              <w:top w:val="nil"/>
              <w:left w:val="nil"/>
              <w:bottom w:val="nil"/>
              <w:right w:val="nil"/>
            </w:tcBorders>
            <w:shd w:val="clear" w:color="auto" w:fill="auto"/>
          </w:tcPr>
          <w:p w:rsidR="007623F7" w:rsidRPr="00FA2DA3" w:rsidRDefault="007623F7" w:rsidP="006E5797">
            <w:pPr>
              <w:ind w:left="3"/>
              <w:rPr>
                <w:sz w:val="21"/>
                <w:szCs w:val="21"/>
              </w:rPr>
            </w:pPr>
            <w:r w:rsidRPr="00FA2DA3">
              <w:rPr>
                <w:sz w:val="21"/>
                <w:szCs w:val="21"/>
              </w:rPr>
              <w:t>264 Ft</w:t>
            </w:r>
          </w:p>
        </w:tc>
      </w:tr>
      <w:tr w:rsidR="007623F7" w:rsidRPr="00FA2DA3" w:rsidTr="006E5797">
        <w:trPr>
          <w:trHeight w:val="291"/>
        </w:trPr>
        <w:tc>
          <w:tcPr>
            <w:tcW w:w="4830" w:type="dxa"/>
            <w:tcBorders>
              <w:top w:val="nil"/>
              <w:left w:val="nil"/>
              <w:bottom w:val="nil"/>
              <w:right w:val="nil"/>
            </w:tcBorders>
            <w:shd w:val="clear" w:color="auto" w:fill="auto"/>
          </w:tcPr>
          <w:p w:rsidR="007623F7" w:rsidRPr="00FA2DA3" w:rsidRDefault="007623F7" w:rsidP="006E5797">
            <w:pPr>
              <w:jc w:val="left"/>
              <w:rPr>
                <w:sz w:val="21"/>
                <w:szCs w:val="21"/>
              </w:rPr>
            </w:pPr>
            <w:r w:rsidRPr="00FA2DA3">
              <w:rPr>
                <w:sz w:val="21"/>
                <w:szCs w:val="21"/>
              </w:rPr>
              <w:t>Gimnázium, szakközépiskolai tanulók, felnőtt étkezők</w:t>
            </w:r>
          </w:p>
        </w:tc>
        <w:tc>
          <w:tcPr>
            <w:tcW w:w="1003" w:type="dxa"/>
            <w:tcBorders>
              <w:top w:val="nil"/>
              <w:left w:val="nil"/>
              <w:bottom w:val="nil"/>
              <w:right w:val="nil"/>
            </w:tcBorders>
            <w:shd w:val="clear" w:color="auto" w:fill="auto"/>
          </w:tcPr>
          <w:p w:rsidR="007623F7" w:rsidRPr="00FA2DA3" w:rsidRDefault="007623F7" w:rsidP="006E5797">
            <w:pPr>
              <w:jc w:val="left"/>
              <w:rPr>
                <w:sz w:val="21"/>
                <w:szCs w:val="21"/>
              </w:rPr>
            </w:pPr>
            <w:r w:rsidRPr="00FA2DA3">
              <w:rPr>
                <w:sz w:val="21"/>
                <w:szCs w:val="21"/>
              </w:rPr>
              <w:t>nettó</w:t>
            </w:r>
          </w:p>
        </w:tc>
        <w:tc>
          <w:tcPr>
            <w:tcW w:w="547" w:type="dxa"/>
            <w:tcBorders>
              <w:top w:val="nil"/>
              <w:left w:val="nil"/>
              <w:bottom w:val="nil"/>
              <w:right w:val="nil"/>
            </w:tcBorders>
            <w:shd w:val="clear" w:color="auto" w:fill="auto"/>
          </w:tcPr>
          <w:p w:rsidR="007623F7" w:rsidRPr="00FA2DA3" w:rsidRDefault="007623F7" w:rsidP="006E5797">
            <w:pPr>
              <w:rPr>
                <w:sz w:val="21"/>
                <w:szCs w:val="21"/>
              </w:rPr>
            </w:pPr>
            <w:r w:rsidRPr="00FA2DA3">
              <w:rPr>
                <w:sz w:val="21"/>
                <w:szCs w:val="21"/>
              </w:rPr>
              <w:t>338 Ft</w:t>
            </w:r>
          </w:p>
        </w:tc>
      </w:tr>
    </w:tbl>
    <w:p w:rsidR="007623F7" w:rsidRPr="00FA2DA3" w:rsidRDefault="007623F7" w:rsidP="007623F7">
      <w:pPr>
        <w:spacing w:after="203"/>
        <w:ind w:left="14" w:right="14"/>
        <w:rPr>
          <w:sz w:val="21"/>
          <w:szCs w:val="21"/>
        </w:rPr>
      </w:pPr>
      <w:r>
        <w:rPr>
          <w:sz w:val="21"/>
          <w:szCs w:val="21"/>
        </w:rPr>
        <w:t>A külsős (vendégétkező</w:t>
      </w:r>
      <w:r w:rsidRPr="00FA2DA3">
        <w:rPr>
          <w:sz w:val="21"/>
          <w:szCs w:val="21"/>
        </w:rPr>
        <w:t>k) rezsidíj</w:t>
      </w:r>
      <w:r>
        <w:rPr>
          <w:sz w:val="21"/>
          <w:szCs w:val="21"/>
        </w:rPr>
        <w:t>j</w:t>
      </w:r>
      <w:r w:rsidRPr="00FA2DA3">
        <w:rPr>
          <w:sz w:val="21"/>
          <w:szCs w:val="21"/>
        </w:rPr>
        <w:t>al növelt ebé</w:t>
      </w:r>
      <w:r>
        <w:rPr>
          <w:sz w:val="21"/>
          <w:szCs w:val="21"/>
        </w:rPr>
        <w:t>d térítési díját 2018. január else</w:t>
      </w:r>
      <w:r w:rsidR="00837260">
        <w:rPr>
          <w:sz w:val="21"/>
          <w:szCs w:val="21"/>
        </w:rPr>
        <w:t>jétő</w:t>
      </w:r>
      <w:r w:rsidRPr="00FA2DA3">
        <w:rPr>
          <w:sz w:val="21"/>
          <w:szCs w:val="21"/>
        </w:rPr>
        <w:t>l bruttó 700,- Ft/adagban határozza meg.</w:t>
      </w:r>
    </w:p>
    <w:p w:rsidR="00666800" w:rsidRDefault="00666800" w:rsidP="00666800">
      <w:pPr>
        <w:spacing w:after="252"/>
        <w:ind w:right="14"/>
        <w:rPr>
          <w:sz w:val="21"/>
          <w:szCs w:val="21"/>
        </w:rPr>
      </w:pPr>
      <w:r>
        <w:rPr>
          <w:sz w:val="21"/>
          <w:szCs w:val="21"/>
        </w:rPr>
        <w:t>A testület u</w:t>
      </w:r>
      <w:r w:rsidRPr="00FA2DA3">
        <w:rPr>
          <w:sz w:val="21"/>
          <w:szCs w:val="21"/>
        </w:rPr>
        <w:t>tasítja a Polgármesteri H</w:t>
      </w:r>
      <w:r>
        <w:rPr>
          <w:sz w:val="21"/>
          <w:szCs w:val="21"/>
        </w:rPr>
        <w:t>ivatalt, hogy a 2018. január else</w:t>
      </w:r>
      <w:r w:rsidRPr="00FA2DA3">
        <w:rPr>
          <w:sz w:val="21"/>
          <w:szCs w:val="21"/>
        </w:rPr>
        <w:t>jétől érvényben lépő térítési díjak megállapításának rendeletbe történő beépítését a 2017. december havi ülésére készítse elő.</w:t>
      </w:r>
    </w:p>
    <w:p w:rsidR="00837260" w:rsidRDefault="00837260" w:rsidP="00837260">
      <w:pPr>
        <w:ind w:left="14" w:right="14"/>
        <w:rPr>
          <w:sz w:val="21"/>
          <w:szCs w:val="21"/>
        </w:rPr>
      </w:pPr>
      <w:r>
        <w:rPr>
          <w:sz w:val="21"/>
          <w:szCs w:val="21"/>
        </w:rPr>
        <w:t>A képviselő-testülete az Ő</w:t>
      </w:r>
      <w:r w:rsidRPr="00FA2DA3">
        <w:rPr>
          <w:sz w:val="21"/>
          <w:szCs w:val="21"/>
        </w:rPr>
        <w:t>szi Napfény Idős</w:t>
      </w:r>
      <w:r>
        <w:rPr>
          <w:sz w:val="21"/>
          <w:szCs w:val="21"/>
        </w:rPr>
        <w:t>ek Otthona által üzemeltetett főző</w:t>
      </w:r>
      <w:r w:rsidRPr="00FA2DA3">
        <w:rPr>
          <w:sz w:val="21"/>
          <w:szCs w:val="21"/>
        </w:rPr>
        <w:t xml:space="preserve">konyha nyersanyagnormáit, valamint </w:t>
      </w:r>
      <w:r>
        <w:rPr>
          <w:sz w:val="21"/>
          <w:szCs w:val="21"/>
        </w:rPr>
        <w:t>térítési díjait 2018. január else</w:t>
      </w:r>
      <w:r w:rsidRPr="00FA2DA3">
        <w:rPr>
          <w:sz w:val="21"/>
          <w:szCs w:val="21"/>
        </w:rPr>
        <w:t>jétől az alábbiak szerint határozza meg:</w:t>
      </w:r>
    </w:p>
    <w:p w:rsidR="00837260" w:rsidRPr="00FA2DA3" w:rsidRDefault="00837260" w:rsidP="00837260">
      <w:pPr>
        <w:ind w:left="14" w:right="14"/>
        <w:rPr>
          <w:sz w:val="21"/>
          <w:szCs w:val="21"/>
        </w:rPr>
      </w:pPr>
    </w:p>
    <w:tbl>
      <w:tblPr>
        <w:tblW w:w="5934" w:type="dxa"/>
        <w:tblInd w:w="2175" w:type="dxa"/>
        <w:tblCellMar>
          <w:left w:w="3" w:type="dxa"/>
          <w:bottom w:w="9" w:type="dxa"/>
          <w:right w:w="46" w:type="dxa"/>
        </w:tblCellMar>
        <w:tblLook w:val="04A0" w:firstRow="1" w:lastRow="0" w:firstColumn="1" w:lastColumn="0" w:noHBand="0" w:noVBand="1"/>
      </w:tblPr>
      <w:tblGrid>
        <w:gridCol w:w="3063"/>
        <w:gridCol w:w="10"/>
        <w:gridCol w:w="1565"/>
        <w:gridCol w:w="10"/>
        <w:gridCol w:w="1286"/>
      </w:tblGrid>
      <w:tr w:rsidR="00837260" w:rsidRPr="00FA2DA3" w:rsidTr="00837260">
        <w:trPr>
          <w:trHeight w:val="1015"/>
        </w:trPr>
        <w:tc>
          <w:tcPr>
            <w:tcW w:w="307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7260" w:rsidRPr="00FA2DA3" w:rsidRDefault="00837260" w:rsidP="006E5797">
            <w:pPr>
              <w:ind w:left="44"/>
              <w:jc w:val="center"/>
              <w:rPr>
                <w:sz w:val="21"/>
                <w:szCs w:val="21"/>
              </w:rPr>
            </w:pPr>
            <w:r w:rsidRPr="00FA2DA3">
              <w:rPr>
                <w:sz w:val="21"/>
                <w:szCs w:val="21"/>
              </w:rPr>
              <w:t>Megnevezés</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7260" w:rsidRPr="00FA2DA3" w:rsidRDefault="00837260" w:rsidP="006E5797">
            <w:pPr>
              <w:ind w:left="33"/>
              <w:jc w:val="center"/>
              <w:rPr>
                <w:sz w:val="21"/>
                <w:szCs w:val="21"/>
              </w:rPr>
            </w:pPr>
            <w:r w:rsidRPr="00FA2DA3">
              <w:rPr>
                <w:sz w:val="21"/>
                <w:szCs w:val="21"/>
              </w:rPr>
              <w:t>nettó nyersanyagnorma</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7260" w:rsidRPr="00FA2DA3" w:rsidRDefault="00837260" w:rsidP="006E5797">
            <w:pPr>
              <w:ind w:left="37"/>
              <w:jc w:val="center"/>
              <w:rPr>
                <w:sz w:val="21"/>
                <w:szCs w:val="21"/>
              </w:rPr>
            </w:pPr>
            <w:r w:rsidRPr="00FA2DA3">
              <w:rPr>
                <w:sz w:val="21"/>
                <w:szCs w:val="21"/>
              </w:rPr>
              <w:t>fizetendő bruttó térítési díj</w:t>
            </w:r>
          </w:p>
        </w:tc>
      </w:tr>
      <w:tr w:rsidR="00837260" w:rsidRPr="00FA2DA3" w:rsidTr="00837260">
        <w:trPr>
          <w:trHeight w:val="336"/>
        </w:trPr>
        <w:tc>
          <w:tcPr>
            <w:tcW w:w="3073" w:type="dxa"/>
            <w:gridSpan w:val="2"/>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ind w:left="54"/>
              <w:jc w:val="left"/>
              <w:rPr>
                <w:sz w:val="21"/>
                <w:szCs w:val="21"/>
              </w:rPr>
            </w:pPr>
            <w:r w:rsidRPr="00FA2DA3">
              <w:rPr>
                <w:sz w:val="21"/>
                <w:szCs w:val="21"/>
              </w:rPr>
              <w:t>Diétás gyermek</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ind w:right="7"/>
              <w:jc w:val="right"/>
              <w:rPr>
                <w:sz w:val="21"/>
                <w:szCs w:val="21"/>
              </w:rPr>
            </w:pPr>
            <w:r w:rsidRPr="00FA2DA3">
              <w:rPr>
                <w:sz w:val="21"/>
                <w:szCs w:val="21"/>
              </w:rPr>
              <w:t>440</w:t>
            </w:r>
          </w:p>
        </w:tc>
        <w:tc>
          <w:tcPr>
            <w:tcW w:w="1286" w:type="dxa"/>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spacing w:after="120"/>
              <w:jc w:val="left"/>
              <w:rPr>
                <w:sz w:val="21"/>
                <w:szCs w:val="21"/>
              </w:rPr>
            </w:pPr>
          </w:p>
        </w:tc>
      </w:tr>
      <w:tr w:rsidR="00837260" w:rsidRPr="00FA2DA3" w:rsidTr="00837260">
        <w:trPr>
          <w:trHeight w:val="269"/>
        </w:trPr>
        <w:tc>
          <w:tcPr>
            <w:tcW w:w="3073" w:type="dxa"/>
            <w:gridSpan w:val="2"/>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ind w:left="309"/>
              <w:jc w:val="left"/>
              <w:rPr>
                <w:sz w:val="21"/>
                <w:szCs w:val="21"/>
              </w:rPr>
            </w:pPr>
            <w:r w:rsidRPr="00FA2DA3">
              <w:rPr>
                <w:sz w:val="21"/>
                <w:szCs w:val="21"/>
              </w:rPr>
              <w:t>tízórai</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jc w:val="right"/>
              <w:rPr>
                <w:sz w:val="21"/>
                <w:szCs w:val="21"/>
              </w:rPr>
            </w:pPr>
            <w:r w:rsidRPr="00FA2DA3">
              <w:rPr>
                <w:sz w:val="21"/>
                <w:szCs w:val="21"/>
              </w:rPr>
              <w:t>100</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7260" w:rsidRPr="00FA2DA3" w:rsidRDefault="00837260" w:rsidP="006E5797">
            <w:pPr>
              <w:spacing w:after="120"/>
              <w:jc w:val="left"/>
              <w:rPr>
                <w:sz w:val="21"/>
                <w:szCs w:val="21"/>
              </w:rPr>
            </w:pPr>
          </w:p>
        </w:tc>
      </w:tr>
      <w:tr w:rsidR="00837260" w:rsidRPr="00FA2DA3" w:rsidTr="00837260">
        <w:trPr>
          <w:trHeight w:val="262"/>
        </w:trPr>
        <w:tc>
          <w:tcPr>
            <w:tcW w:w="3073" w:type="dxa"/>
            <w:gridSpan w:val="2"/>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ind w:left="306"/>
              <w:jc w:val="left"/>
              <w:rPr>
                <w:sz w:val="21"/>
                <w:szCs w:val="21"/>
              </w:rPr>
            </w:pPr>
            <w:r w:rsidRPr="00FA2DA3">
              <w:rPr>
                <w:sz w:val="21"/>
                <w:szCs w:val="21"/>
              </w:rPr>
              <w:t>ebéd</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jc w:val="right"/>
              <w:rPr>
                <w:sz w:val="21"/>
                <w:szCs w:val="21"/>
              </w:rPr>
            </w:pPr>
            <w:r w:rsidRPr="00FA2DA3">
              <w:rPr>
                <w:sz w:val="21"/>
                <w:szCs w:val="21"/>
              </w:rPr>
              <w:t>240</w:t>
            </w:r>
          </w:p>
        </w:tc>
        <w:tc>
          <w:tcPr>
            <w:tcW w:w="1286" w:type="dxa"/>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spacing w:after="120"/>
              <w:jc w:val="left"/>
              <w:rPr>
                <w:sz w:val="21"/>
                <w:szCs w:val="21"/>
              </w:rPr>
            </w:pPr>
          </w:p>
        </w:tc>
      </w:tr>
      <w:tr w:rsidR="00837260" w:rsidRPr="00FA2DA3" w:rsidTr="00837260">
        <w:trPr>
          <w:trHeight w:val="290"/>
        </w:trPr>
        <w:tc>
          <w:tcPr>
            <w:tcW w:w="3073" w:type="dxa"/>
            <w:gridSpan w:val="2"/>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ind w:left="306"/>
              <w:jc w:val="left"/>
              <w:rPr>
                <w:sz w:val="21"/>
                <w:szCs w:val="21"/>
              </w:rPr>
            </w:pPr>
            <w:r w:rsidRPr="00FA2DA3">
              <w:rPr>
                <w:sz w:val="21"/>
                <w:szCs w:val="21"/>
              </w:rPr>
              <w:t>uzsonna</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jc w:val="right"/>
              <w:rPr>
                <w:sz w:val="21"/>
                <w:szCs w:val="21"/>
              </w:rPr>
            </w:pPr>
            <w:r w:rsidRPr="00FA2DA3">
              <w:rPr>
                <w:sz w:val="21"/>
                <w:szCs w:val="21"/>
              </w:rPr>
              <w:t>100</w:t>
            </w:r>
          </w:p>
        </w:tc>
        <w:tc>
          <w:tcPr>
            <w:tcW w:w="1286" w:type="dxa"/>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spacing w:after="120"/>
              <w:jc w:val="left"/>
              <w:rPr>
                <w:sz w:val="21"/>
                <w:szCs w:val="21"/>
              </w:rPr>
            </w:pPr>
          </w:p>
        </w:tc>
      </w:tr>
      <w:tr w:rsidR="00837260" w:rsidRPr="00FA2DA3" w:rsidTr="00837260">
        <w:trPr>
          <w:trHeight w:val="335"/>
        </w:trPr>
        <w:tc>
          <w:tcPr>
            <w:tcW w:w="3073" w:type="dxa"/>
            <w:gridSpan w:val="2"/>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ind w:left="50"/>
              <w:jc w:val="left"/>
              <w:rPr>
                <w:sz w:val="21"/>
                <w:szCs w:val="21"/>
              </w:rPr>
            </w:pPr>
            <w:r w:rsidRPr="00FA2DA3">
              <w:rPr>
                <w:sz w:val="21"/>
                <w:szCs w:val="21"/>
              </w:rPr>
              <w:t>Bentlakásos szociális ellátás</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ind w:right="7"/>
              <w:jc w:val="right"/>
              <w:rPr>
                <w:sz w:val="21"/>
                <w:szCs w:val="21"/>
              </w:rPr>
            </w:pPr>
            <w:r w:rsidRPr="00FA2DA3">
              <w:rPr>
                <w:sz w:val="21"/>
                <w:szCs w:val="21"/>
              </w:rPr>
              <w:t>656</w:t>
            </w:r>
          </w:p>
        </w:tc>
        <w:tc>
          <w:tcPr>
            <w:tcW w:w="1286" w:type="dxa"/>
            <w:tcBorders>
              <w:top w:val="single" w:sz="2" w:space="0" w:color="000000"/>
              <w:left w:val="single" w:sz="2" w:space="0" w:color="000000"/>
              <w:bottom w:val="single" w:sz="2" w:space="0" w:color="000000"/>
              <w:right w:val="single" w:sz="2" w:space="0" w:color="000000"/>
            </w:tcBorders>
            <w:shd w:val="clear" w:color="auto" w:fill="auto"/>
          </w:tcPr>
          <w:p w:rsidR="00837260" w:rsidRPr="00FA2DA3" w:rsidRDefault="00837260" w:rsidP="006E5797">
            <w:pPr>
              <w:spacing w:after="120"/>
              <w:jc w:val="left"/>
              <w:rPr>
                <w:sz w:val="21"/>
                <w:szCs w:val="21"/>
              </w:rPr>
            </w:pPr>
          </w:p>
        </w:tc>
      </w:tr>
      <w:tr w:rsidR="00666800" w:rsidRPr="00FA2DA3" w:rsidTr="00666800">
        <w:trPr>
          <w:trHeight w:val="266"/>
        </w:trPr>
        <w:tc>
          <w:tcPr>
            <w:tcW w:w="3063" w:type="dxa"/>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left="302"/>
              <w:jc w:val="left"/>
              <w:rPr>
                <w:sz w:val="21"/>
                <w:szCs w:val="21"/>
              </w:rPr>
            </w:pPr>
            <w:r w:rsidRPr="00FA2DA3">
              <w:rPr>
                <w:sz w:val="21"/>
                <w:szCs w:val="21"/>
              </w:rPr>
              <w:t>reggeli</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jc w:val="right"/>
              <w:rPr>
                <w:sz w:val="21"/>
                <w:szCs w:val="21"/>
              </w:rPr>
            </w:pPr>
            <w:r w:rsidRPr="00FA2DA3">
              <w:rPr>
                <w:sz w:val="21"/>
                <w:szCs w:val="21"/>
              </w:rPr>
              <w:t>107</w:t>
            </w:r>
          </w:p>
        </w:tc>
        <w:tc>
          <w:tcPr>
            <w:tcW w:w="1296" w:type="dxa"/>
            <w:gridSpan w:val="2"/>
            <w:vMerge w:val="restart"/>
            <w:tcBorders>
              <w:top w:val="single" w:sz="2" w:space="0" w:color="000000"/>
              <w:left w:val="single" w:sz="2" w:space="0" w:color="000000"/>
              <w:bottom w:val="single" w:sz="2" w:space="0" w:color="000000"/>
              <w:right w:val="single" w:sz="2" w:space="0" w:color="000000"/>
            </w:tcBorders>
            <w:shd w:val="clear" w:color="auto" w:fill="auto"/>
            <w:vAlign w:val="bottom"/>
          </w:tcPr>
          <w:p w:rsidR="00666800" w:rsidRPr="00FA2DA3" w:rsidRDefault="00666800" w:rsidP="006E5797">
            <w:pPr>
              <w:ind w:left="54" w:firstLine="28"/>
              <w:rPr>
                <w:sz w:val="21"/>
                <w:szCs w:val="21"/>
              </w:rPr>
            </w:pPr>
            <w:r w:rsidRPr="00FA2DA3">
              <w:rPr>
                <w:sz w:val="21"/>
                <w:szCs w:val="21"/>
              </w:rPr>
              <w:t>gondozási díj összege tartalmazza az étkezési költségeket</w:t>
            </w:r>
          </w:p>
        </w:tc>
      </w:tr>
      <w:tr w:rsidR="00666800" w:rsidRPr="00FA2DA3" w:rsidTr="00666800">
        <w:trPr>
          <w:trHeight w:val="321"/>
        </w:trPr>
        <w:tc>
          <w:tcPr>
            <w:tcW w:w="3063" w:type="dxa"/>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left="302"/>
              <w:jc w:val="left"/>
              <w:rPr>
                <w:sz w:val="21"/>
                <w:szCs w:val="21"/>
              </w:rPr>
            </w:pPr>
            <w:r w:rsidRPr="00FA2DA3">
              <w:rPr>
                <w:sz w:val="21"/>
                <w:szCs w:val="21"/>
              </w:rPr>
              <w:t>tízórai</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right="7"/>
              <w:jc w:val="right"/>
              <w:rPr>
                <w:sz w:val="21"/>
                <w:szCs w:val="21"/>
              </w:rPr>
            </w:pPr>
            <w:r w:rsidRPr="00FA2DA3">
              <w:rPr>
                <w:sz w:val="21"/>
                <w:szCs w:val="21"/>
              </w:rPr>
              <w:t>60</w:t>
            </w:r>
          </w:p>
        </w:tc>
        <w:tc>
          <w:tcPr>
            <w:tcW w:w="0" w:type="auto"/>
            <w:gridSpan w:val="2"/>
            <w:vMerge/>
            <w:tcBorders>
              <w:top w:val="nil"/>
              <w:left w:val="single" w:sz="2" w:space="0" w:color="000000"/>
              <w:bottom w:val="nil"/>
              <w:right w:val="single" w:sz="2" w:space="0" w:color="000000"/>
            </w:tcBorders>
            <w:shd w:val="clear" w:color="auto" w:fill="auto"/>
          </w:tcPr>
          <w:p w:rsidR="00666800" w:rsidRPr="00FA2DA3" w:rsidRDefault="00666800" w:rsidP="006E5797">
            <w:pPr>
              <w:spacing w:after="120"/>
              <w:jc w:val="left"/>
              <w:rPr>
                <w:sz w:val="21"/>
                <w:szCs w:val="21"/>
              </w:rPr>
            </w:pPr>
          </w:p>
        </w:tc>
      </w:tr>
      <w:tr w:rsidR="00666800" w:rsidRPr="00FA2DA3" w:rsidTr="00666800">
        <w:trPr>
          <w:trHeight w:val="320"/>
        </w:trPr>
        <w:tc>
          <w:tcPr>
            <w:tcW w:w="3063" w:type="dxa"/>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left="302"/>
              <w:jc w:val="left"/>
              <w:rPr>
                <w:sz w:val="21"/>
                <w:szCs w:val="21"/>
              </w:rPr>
            </w:pPr>
            <w:r w:rsidRPr="00FA2DA3">
              <w:rPr>
                <w:sz w:val="21"/>
                <w:szCs w:val="21"/>
              </w:rPr>
              <w:t>ebéd</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right="7"/>
              <w:jc w:val="right"/>
              <w:rPr>
                <w:sz w:val="21"/>
                <w:szCs w:val="21"/>
              </w:rPr>
            </w:pPr>
            <w:r w:rsidRPr="00FA2DA3">
              <w:rPr>
                <w:sz w:val="21"/>
                <w:szCs w:val="21"/>
              </w:rPr>
              <w:t>268</w:t>
            </w:r>
          </w:p>
        </w:tc>
        <w:tc>
          <w:tcPr>
            <w:tcW w:w="0" w:type="auto"/>
            <w:gridSpan w:val="2"/>
            <w:vMerge/>
            <w:tcBorders>
              <w:top w:val="nil"/>
              <w:left w:val="single" w:sz="2" w:space="0" w:color="000000"/>
              <w:bottom w:val="nil"/>
              <w:right w:val="single" w:sz="2" w:space="0" w:color="000000"/>
            </w:tcBorders>
            <w:shd w:val="clear" w:color="auto" w:fill="auto"/>
          </w:tcPr>
          <w:p w:rsidR="00666800" w:rsidRPr="00FA2DA3" w:rsidRDefault="00666800" w:rsidP="006E5797">
            <w:pPr>
              <w:spacing w:after="120"/>
              <w:jc w:val="left"/>
              <w:rPr>
                <w:sz w:val="21"/>
                <w:szCs w:val="21"/>
              </w:rPr>
            </w:pPr>
          </w:p>
        </w:tc>
      </w:tr>
      <w:tr w:rsidR="00666800" w:rsidRPr="00FA2DA3" w:rsidTr="00666800">
        <w:trPr>
          <w:trHeight w:val="481"/>
        </w:trPr>
        <w:tc>
          <w:tcPr>
            <w:tcW w:w="3063" w:type="dxa"/>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left="302"/>
              <w:jc w:val="left"/>
              <w:rPr>
                <w:sz w:val="21"/>
                <w:szCs w:val="21"/>
              </w:rPr>
            </w:pPr>
            <w:r w:rsidRPr="00FA2DA3">
              <w:rPr>
                <w:sz w:val="21"/>
                <w:szCs w:val="21"/>
              </w:rPr>
              <w:t>uzsonna</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right="7"/>
              <w:jc w:val="right"/>
              <w:rPr>
                <w:sz w:val="21"/>
                <w:szCs w:val="21"/>
              </w:rPr>
            </w:pPr>
            <w:r w:rsidRPr="00FA2DA3">
              <w:rPr>
                <w:sz w:val="21"/>
                <w:szCs w:val="21"/>
              </w:rPr>
              <w:t>60</w:t>
            </w:r>
          </w:p>
        </w:tc>
        <w:tc>
          <w:tcPr>
            <w:tcW w:w="0" w:type="auto"/>
            <w:gridSpan w:val="2"/>
            <w:vMerge/>
            <w:tcBorders>
              <w:top w:val="nil"/>
              <w:left w:val="single" w:sz="2" w:space="0" w:color="000000"/>
              <w:bottom w:val="single" w:sz="2" w:space="0" w:color="000000"/>
              <w:right w:val="single" w:sz="2" w:space="0" w:color="000000"/>
            </w:tcBorders>
            <w:shd w:val="clear" w:color="auto" w:fill="auto"/>
          </w:tcPr>
          <w:p w:rsidR="00666800" w:rsidRPr="00FA2DA3" w:rsidRDefault="00666800" w:rsidP="006E5797">
            <w:pPr>
              <w:spacing w:after="120"/>
              <w:jc w:val="left"/>
              <w:rPr>
                <w:sz w:val="21"/>
                <w:szCs w:val="21"/>
              </w:rPr>
            </w:pPr>
          </w:p>
        </w:tc>
      </w:tr>
      <w:tr w:rsidR="00666800" w:rsidRPr="00FA2DA3" w:rsidTr="00666800">
        <w:trPr>
          <w:trHeight w:val="184"/>
        </w:trPr>
        <w:tc>
          <w:tcPr>
            <w:tcW w:w="3063" w:type="dxa"/>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left="302"/>
              <w:jc w:val="left"/>
              <w:rPr>
                <w:sz w:val="21"/>
                <w:szCs w:val="21"/>
              </w:rPr>
            </w:pPr>
            <w:r w:rsidRPr="00FA2DA3">
              <w:rPr>
                <w:sz w:val="21"/>
                <w:szCs w:val="21"/>
              </w:rPr>
              <w:t>vacsora</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right="18"/>
              <w:jc w:val="right"/>
              <w:rPr>
                <w:sz w:val="21"/>
                <w:szCs w:val="21"/>
              </w:rPr>
            </w:pPr>
            <w:r w:rsidRPr="00FA2DA3">
              <w:rPr>
                <w:sz w:val="21"/>
                <w:szCs w:val="21"/>
              </w:rPr>
              <w:t>161</w:t>
            </w:r>
          </w:p>
        </w:tc>
        <w:tc>
          <w:tcPr>
            <w:tcW w:w="1296"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spacing w:after="120"/>
              <w:jc w:val="left"/>
              <w:rPr>
                <w:sz w:val="21"/>
                <w:szCs w:val="21"/>
              </w:rPr>
            </w:pPr>
          </w:p>
        </w:tc>
      </w:tr>
      <w:tr w:rsidR="00666800" w:rsidRPr="00FA2DA3" w:rsidTr="00666800">
        <w:trPr>
          <w:trHeight w:val="329"/>
        </w:trPr>
        <w:tc>
          <w:tcPr>
            <w:tcW w:w="3063" w:type="dxa"/>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left="58"/>
              <w:jc w:val="left"/>
              <w:rPr>
                <w:sz w:val="21"/>
                <w:szCs w:val="21"/>
              </w:rPr>
            </w:pPr>
            <w:r w:rsidRPr="00FA2DA3">
              <w:rPr>
                <w:sz w:val="21"/>
                <w:szCs w:val="21"/>
              </w:rPr>
              <w:t>Bentlakásos intézmény dolgozói</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right="10"/>
              <w:jc w:val="right"/>
              <w:rPr>
                <w:sz w:val="21"/>
                <w:szCs w:val="21"/>
              </w:rPr>
            </w:pPr>
            <w:r w:rsidRPr="00FA2DA3">
              <w:rPr>
                <w:sz w:val="21"/>
                <w:szCs w:val="21"/>
              </w:rPr>
              <w:t>536</w:t>
            </w:r>
          </w:p>
        </w:tc>
        <w:tc>
          <w:tcPr>
            <w:tcW w:w="1296"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right="7"/>
              <w:jc w:val="right"/>
              <w:rPr>
                <w:sz w:val="21"/>
                <w:szCs w:val="21"/>
              </w:rPr>
            </w:pPr>
            <w:r w:rsidRPr="00FA2DA3">
              <w:rPr>
                <w:sz w:val="21"/>
                <w:szCs w:val="21"/>
              </w:rPr>
              <w:t>1 085</w:t>
            </w:r>
          </w:p>
        </w:tc>
      </w:tr>
      <w:tr w:rsidR="00666800" w:rsidRPr="00FA2DA3" w:rsidTr="00666800">
        <w:trPr>
          <w:trHeight w:val="271"/>
        </w:trPr>
        <w:tc>
          <w:tcPr>
            <w:tcW w:w="3063" w:type="dxa"/>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left="298"/>
              <w:jc w:val="left"/>
              <w:rPr>
                <w:sz w:val="21"/>
                <w:szCs w:val="21"/>
              </w:rPr>
            </w:pPr>
            <w:r w:rsidRPr="00FA2DA3">
              <w:rPr>
                <w:sz w:val="21"/>
                <w:szCs w:val="21"/>
              </w:rPr>
              <w:t>reggeli</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right="7"/>
              <w:jc w:val="right"/>
              <w:rPr>
                <w:sz w:val="21"/>
                <w:szCs w:val="21"/>
              </w:rPr>
            </w:pPr>
            <w:r w:rsidRPr="00FA2DA3">
              <w:rPr>
                <w:sz w:val="21"/>
                <w:szCs w:val="21"/>
              </w:rPr>
              <w:t>107</w:t>
            </w:r>
          </w:p>
        </w:tc>
        <w:tc>
          <w:tcPr>
            <w:tcW w:w="1296"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right="7"/>
              <w:jc w:val="right"/>
              <w:rPr>
                <w:sz w:val="21"/>
                <w:szCs w:val="21"/>
              </w:rPr>
            </w:pPr>
            <w:r>
              <w:rPr>
                <w:noProof/>
                <w:sz w:val="21"/>
                <w:szCs w:val="21"/>
                <w:lang w:eastAsia="hu-HU"/>
              </w:rPr>
              <w:drawing>
                <wp:inline distT="0" distB="0" distL="0" distR="0">
                  <wp:extent cx="548640" cy="106680"/>
                  <wp:effectExtent l="0" t="0" r="3810" b="7620"/>
                  <wp:docPr id="59" name="Kép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106680"/>
                          </a:xfrm>
                          <a:prstGeom prst="rect">
                            <a:avLst/>
                          </a:prstGeom>
                          <a:noFill/>
                          <a:ln>
                            <a:noFill/>
                          </a:ln>
                        </pic:spPr>
                      </pic:pic>
                    </a:graphicData>
                  </a:graphic>
                </wp:inline>
              </w:drawing>
            </w:r>
            <w:r w:rsidRPr="00FA2DA3">
              <w:rPr>
                <w:sz w:val="21"/>
                <w:szCs w:val="21"/>
              </w:rPr>
              <w:t xml:space="preserve"> 215</w:t>
            </w:r>
          </w:p>
        </w:tc>
      </w:tr>
      <w:tr w:rsidR="00666800" w:rsidRPr="00FA2DA3" w:rsidTr="00666800">
        <w:trPr>
          <w:trHeight w:val="264"/>
        </w:trPr>
        <w:tc>
          <w:tcPr>
            <w:tcW w:w="3063" w:type="dxa"/>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left="298"/>
              <w:jc w:val="left"/>
              <w:rPr>
                <w:sz w:val="21"/>
                <w:szCs w:val="21"/>
              </w:rPr>
            </w:pPr>
            <w:r w:rsidRPr="00FA2DA3">
              <w:rPr>
                <w:sz w:val="21"/>
                <w:szCs w:val="21"/>
              </w:rPr>
              <w:t>ebéd</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right="10"/>
              <w:jc w:val="right"/>
              <w:rPr>
                <w:sz w:val="21"/>
                <w:szCs w:val="21"/>
              </w:rPr>
            </w:pPr>
            <w:r w:rsidRPr="00FA2DA3">
              <w:rPr>
                <w:sz w:val="21"/>
                <w:szCs w:val="21"/>
              </w:rPr>
              <w:t>268</w:t>
            </w:r>
          </w:p>
        </w:tc>
        <w:tc>
          <w:tcPr>
            <w:tcW w:w="1296"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right="7"/>
              <w:jc w:val="right"/>
              <w:rPr>
                <w:sz w:val="21"/>
                <w:szCs w:val="21"/>
              </w:rPr>
            </w:pPr>
            <w:r w:rsidRPr="00FA2DA3">
              <w:rPr>
                <w:sz w:val="21"/>
                <w:szCs w:val="21"/>
              </w:rPr>
              <w:t>545</w:t>
            </w:r>
          </w:p>
        </w:tc>
      </w:tr>
      <w:tr w:rsidR="00666800" w:rsidRPr="00FA2DA3" w:rsidTr="00666800">
        <w:trPr>
          <w:trHeight w:val="262"/>
        </w:trPr>
        <w:tc>
          <w:tcPr>
            <w:tcW w:w="3063" w:type="dxa"/>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left="298"/>
              <w:jc w:val="left"/>
              <w:rPr>
                <w:sz w:val="21"/>
                <w:szCs w:val="21"/>
              </w:rPr>
            </w:pPr>
            <w:r w:rsidRPr="00FA2DA3">
              <w:rPr>
                <w:sz w:val="21"/>
                <w:szCs w:val="21"/>
              </w:rPr>
              <w:t>vacsora</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right="21"/>
              <w:jc w:val="right"/>
              <w:rPr>
                <w:sz w:val="21"/>
                <w:szCs w:val="21"/>
              </w:rPr>
            </w:pPr>
            <w:r w:rsidRPr="00FA2DA3">
              <w:rPr>
                <w:sz w:val="21"/>
                <w:szCs w:val="21"/>
              </w:rPr>
              <w:t>161</w:t>
            </w:r>
          </w:p>
        </w:tc>
        <w:tc>
          <w:tcPr>
            <w:tcW w:w="1296" w:type="dxa"/>
            <w:gridSpan w:val="2"/>
            <w:tcBorders>
              <w:top w:val="single" w:sz="2" w:space="0" w:color="000000"/>
              <w:left w:val="single" w:sz="2" w:space="0" w:color="000000"/>
              <w:bottom w:val="single" w:sz="2" w:space="0" w:color="000000"/>
              <w:right w:val="single" w:sz="2" w:space="0" w:color="000000"/>
            </w:tcBorders>
            <w:shd w:val="clear" w:color="auto" w:fill="auto"/>
          </w:tcPr>
          <w:p w:rsidR="00666800" w:rsidRPr="00FA2DA3" w:rsidRDefault="00666800" w:rsidP="006E5797">
            <w:pPr>
              <w:ind w:right="10"/>
              <w:jc w:val="right"/>
              <w:rPr>
                <w:sz w:val="21"/>
                <w:szCs w:val="21"/>
              </w:rPr>
            </w:pPr>
            <w:r w:rsidRPr="00FA2DA3">
              <w:rPr>
                <w:sz w:val="21"/>
                <w:szCs w:val="21"/>
              </w:rPr>
              <w:t>325</w:t>
            </w:r>
          </w:p>
        </w:tc>
      </w:tr>
    </w:tbl>
    <w:p w:rsidR="00666800" w:rsidRDefault="00666800" w:rsidP="00666800">
      <w:pPr>
        <w:spacing w:after="219"/>
        <w:ind w:left="14" w:right="14"/>
        <w:rPr>
          <w:sz w:val="21"/>
          <w:szCs w:val="21"/>
        </w:rPr>
      </w:pPr>
    </w:p>
    <w:p w:rsidR="00666800" w:rsidRPr="00FA2DA3" w:rsidRDefault="00666800" w:rsidP="00666800">
      <w:pPr>
        <w:spacing w:after="242"/>
        <w:ind w:left="14" w:right="14"/>
        <w:rPr>
          <w:sz w:val="21"/>
          <w:szCs w:val="21"/>
        </w:rPr>
      </w:pPr>
      <w:r>
        <w:rPr>
          <w:sz w:val="21"/>
          <w:szCs w:val="21"/>
        </w:rPr>
        <w:t>A külsős (vendégétkező</w:t>
      </w:r>
      <w:r w:rsidRPr="00FA2DA3">
        <w:rPr>
          <w:sz w:val="21"/>
          <w:szCs w:val="21"/>
        </w:rPr>
        <w:t>k) rezsidíjjal növelt ebéd térítési díját bruttó 700,- Ft/adagban határozza meg.</w:t>
      </w:r>
    </w:p>
    <w:p w:rsidR="00666800" w:rsidRPr="00FA2DA3" w:rsidRDefault="00666800" w:rsidP="00666800">
      <w:pPr>
        <w:spacing w:after="219"/>
        <w:ind w:left="14" w:right="14"/>
        <w:rPr>
          <w:sz w:val="21"/>
          <w:szCs w:val="21"/>
        </w:rPr>
      </w:pPr>
      <w:r>
        <w:rPr>
          <w:sz w:val="21"/>
          <w:szCs w:val="21"/>
        </w:rPr>
        <w:t>A testület u</w:t>
      </w:r>
      <w:r w:rsidRPr="00FA2DA3">
        <w:rPr>
          <w:sz w:val="21"/>
          <w:szCs w:val="21"/>
        </w:rPr>
        <w:t>tasítja a Polgármesteri Hivatalt, hogy a gondozottak intézményi térítési díjainak változását, annak megállapítását, rendeletbe történő beépítését a 2018. februári ülésére terjessze elő.</w:t>
      </w:r>
    </w:p>
    <w:p w:rsidR="00665928" w:rsidRPr="00665928" w:rsidRDefault="007E25EA" w:rsidP="009720B4">
      <w:pPr>
        <w:pStyle w:val="Listaszerbekezds"/>
        <w:widowControl w:val="0"/>
        <w:numPr>
          <w:ilvl w:val="0"/>
          <w:numId w:val="1"/>
        </w:numPr>
        <w:suppressAutoHyphens/>
        <w:jc w:val="left"/>
        <w:rPr>
          <w:sz w:val="21"/>
          <w:szCs w:val="21"/>
        </w:rPr>
      </w:pPr>
      <w:r w:rsidRPr="00665928">
        <w:rPr>
          <w:sz w:val="21"/>
          <w:szCs w:val="21"/>
        </w:rPr>
        <w:t xml:space="preserve">Napirendi </w:t>
      </w:r>
      <w:proofErr w:type="gramStart"/>
      <w:r w:rsidRPr="00665928">
        <w:rPr>
          <w:sz w:val="21"/>
          <w:szCs w:val="21"/>
        </w:rPr>
        <w:t>pont :</w:t>
      </w:r>
      <w:proofErr w:type="gramEnd"/>
      <w:r w:rsidRPr="00665928">
        <w:rPr>
          <w:sz w:val="21"/>
          <w:szCs w:val="21"/>
        </w:rPr>
        <w:t xml:space="preserve"> </w:t>
      </w:r>
      <w:r w:rsidR="00665928" w:rsidRPr="00665928">
        <w:rPr>
          <w:rFonts w:eastAsia="Times New Roman"/>
          <w:sz w:val="21"/>
          <w:szCs w:val="21"/>
          <w:lang w:eastAsia="hu-HU"/>
        </w:rPr>
        <w:t>2018. évi közmunkaprogram.</w:t>
      </w:r>
    </w:p>
    <w:p w:rsidR="00837260" w:rsidRPr="00F9775A" w:rsidRDefault="00837260" w:rsidP="00837260">
      <w:pPr>
        <w:rPr>
          <w:sz w:val="21"/>
          <w:szCs w:val="21"/>
        </w:rPr>
      </w:pPr>
      <w:r w:rsidRPr="00F9775A">
        <w:rPr>
          <w:sz w:val="21"/>
          <w:szCs w:val="21"/>
        </w:rPr>
        <w:t>Önkormányzatunk évek óta részt vesz a Belügyminisztérium által szervezett Start közmunka programban, ennek keretében történt a „párizs-dombi” fásítás, vízelvezető árkok tisztítása, a Kossuth szobor körüli parkosítás, térkövezés, Alsó-</w:t>
      </w:r>
      <w:r w:rsidR="00666800">
        <w:rPr>
          <w:sz w:val="21"/>
          <w:szCs w:val="21"/>
        </w:rPr>
        <w:t>t</w:t>
      </w:r>
      <w:r w:rsidRPr="00F9775A">
        <w:rPr>
          <w:sz w:val="21"/>
          <w:szCs w:val="21"/>
        </w:rPr>
        <w:t xml:space="preserve">emető kerítés csere, zsidó ravatalozó rendbetétele. </w:t>
      </w:r>
    </w:p>
    <w:p w:rsidR="00837260" w:rsidRPr="00F9775A" w:rsidRDefault="00837260" w:rsidP="00837260">
      <w:pPr>
        <w:rPr>
          <w:sz w:val="21"/>
          <w:szCs w:val="21"/>
        </w:rPr>
      </w:pPr>
      <w:r>
        <w:rPr>
          <w:sz w:val="21"/>
          <w:szCs w:val="21"/>
        </w:rPr>
        <w:lastRenderedPageBreak/>
        <w:t>A Városigazgató ú</w:t>
      </w:r>
      <w:r w:rsidRPr="00F9775A">
        <w:rPr>
          <w:sz w:val="21"/>
          <w:szCs w:val="21"/>
        </w:rPr>
        <w:t xml:space="preserve">r a 2018-as évben a közmunka program keretében a kisajátítással önkormányzati tulajdonba került ún. „Szigeten” (1090 hrsz.) a kisajátítási tervben megjelölt közpark kialakítását javasolja megpályázni. </w:t>
      </w:r>
    </w:p>
    <w:p w:rsidR="00837260" w:rsidRPr="00F9775A" w:rsidRDefault="00837260" w:rsidP="00837260">
      <w:pPr>
        <w:rPr>
          <w:sz w:val="21"/>
          <w:szCs w:val="21"/>
        </w:rPr>
      </w:pPr>
    </w:p>
    <w:p w:rsidR="00837260" w:rsidRPr="00F9775A" w:rsidRDefault="00666800" w:rsidP="00837260">
      <w:pPr>
        <w:rPr>
          <w:sz w:val="21"/>
          <w:szCs w:val="21"/>
        </w:rPr>
      </w:pPr>
      <w:r>
        <w:rPr>
          <w:sz w:val="21"/>
          <w:szCs w:val="21"/>
        </w:rPr>
        <w:t xml:space="preserve">A testület egyhangúlag úgy döntött, hogy </w:t>
      </w:r>
      <w:r w:rsidR="00837260" w:rsidRPr="00F9775A">
        <w:rPr>
          <w:sz w:val="21"/>
          <w:szCs w:val="21"/>
        </w:rPr>
        <w:t>a 2018. évi Start közmunka programban a „Szigeten” (1090 hrsz.) közpark kialakítását kívánja megpályázni a Kisbéri Városigazgatóság elképzelései mentén.</w:t>
      </w:r>
    </w:p>
    <w:p w:rsidR="00837260" w:rsidRPr="00F9775A" w:rsidRDefault="00837260" w:rsidP="00837260">
      <w:pPr>
        <w:rPr>
          <w:sz w:val="21"/>
          <w:szCs w:val="21"/>
        </w:rPr>
      </w:pPr>
    </w:p>
    <w:p w:rsidR="001610F0" w:rsidRDefault="00666800" w:rsidP="001610F0">
      <w:pPr>
        <w:widowControl w:val="0"/>
        <w:suppressAutoHyphens/>
        <w:jc w:val="left"/>
        <w:rPr>
          <w:sz w:val="21"/>
          <w:szCs w:val="21"/>
        </w:rPr>
      </w:pPr>
      <w:r>
        <w:rPr>
          <w:sz w:val="21"/>
          <w:szCs w:val="21"/>
        </w:rPr>
        <w:t xml:space="preserve">Csótár Zoltán városigazgató elképzelése a „Szigeten” történő közpark </w:t>
      </w:r>
      <w:proofErr w:type="gramStart"/>
      <w:r>
        <w:rPr>
          <w:sz w:val="21"/>
          <w:szCs w:val="21"/>
        </w:rPr>
        <w:t>kialakításáról :</w:t>
      </w:r>
      <w:proofErr w:type="gramEnd"/>
    </w:p>
    <w:p w:rsidR="00666800" w:rsidRDefault="00666800" w:rsidP="001610F0">
      <w:pPr>
        <w:widowControl w:val="0"/>
        <w:suppressAutoHyphens/>
        <w:jc w:val="left"/>
        <w:rPr>
          <w:sz w:val="21"/>
          <w:szCs w:val="21"/>
        </w:rPr>
      </w:pPr>
    </w:p>
    <w:p w:rsidR="00666800" w:rsidRPr="00D75656" w:rsidRDefault="00B35017" w:rsidP="00666800">
      <w:pPr>
        <w:rPr>
          <w:rFonts w:cs="Times New Roman"/>
          <w:sz w:val="21"/>
          <w:szCs w:val="21"/>
        </w:rPr>
      </w:pPr>
      <w:r>
        <w:rPr>
          <w:rFonts w:cs="Times New Roman"/>
          <w:sz w:val="21"/>
          <w:szCs w:val="21"/>
        </w:rPr>
        <w:t>„</w:t>
      </w:r>
      <w:r w:rsidR="00666800" w:rsidRPr="00D75656">
        <w:rPr>
          <w:rFonts w:cs="Times New Roman"/>
          <w:sz w:val="21"/>
          <w:szCs w:val="21"/>
        </w:rPr>
        <w:t xml:space="preserve">A 2018-as Start közmunka programok tervezését a Belügyminisztérium illetve a Megyei Munkaügyi Központ a korábbi évekhez hasonlóan a tárgyévet megelőzően már </w:t>
      </w:r>
      <w:r w:rsidR="00666800">
        <w:rPr>
          <w:rFonts w:cs="Times New Roman"/>
          <w:sz w:val="21"/>
          <w:szCs w:val="21"/>
        </w:rPr>
        <w:t>bekéri</w:t>
      </w:r>
      <w:r w:rsidR="00666800" w:rsidRPr="00D75656">
        <w:rPr>
          <w:rFonts w:cs="Times New Roman"/>
          <w:sz w:val="21"/>
          <w:szCs w:val="21"/>
        </w:rPr>
        <w:t>. Régi elképzelésem a " sziget" 1090 helyrajzi számon szereplő terület ésszerű,</w:t>
      </w:r>
      <w:r w:rsidR="00666800">
        <w:rPr>
          <w:rFonts w:cs="Times New Roman"/>
          <w:sz w:val="21"/>
          <w:szCs w:val="21"/>
        </w:rPr>
        <w:t xml:space="preserve"> </w:t>
      </w:r>
      <w:r w:rsidR="00666800" w:rsidRPr="00D75656">
        <w:rPr>
          <w:rFonts w:cs="Times New Roman"/>
          <w:sz w:val="21"/>
          <w:szCs w:val="21"/>
        </w:rPr>
        <w:t>tájba illő olyan kihasználhatósága</w:t>
      </w:r>
      <w:r>
        <w:rPr>
          <w:rFonts w:cs="Times New Roman"/>
          <w:sz w:val="21"/>
          <w:szCs w:val="21"/>
        </w:rPr>
        <w:t>,</w:t>
      </w:r>
      <w:r w:rsidR="00666800" w:rsidRPr="00D75656">
        <w:rPr>
          <w:rFonts w:cs="Times New Roman"/>
          <w:sz w:val="21"/>
          <w:szCs w:val="21"/>
        </w:rPr>
        <w:t xml:space="preserve"> amely kapcsolódik a meglévő turiszt</w:t>
      </w:r>
      <w:r>
        <w:rPr>
          <w:rFonts w:cs="Times New Roman"/>
          <w:sz w:val="21"/>
          <w:szCs w:val="21"/>
        </w:rPr>
        <w:t>ikai látványosságainkhoz</w:t>
      </w:r>
      <w:r w:rsidR="00666800" w:rsidRPr="00D75656">
        <w:rPr>
          <w:rFonts w:cs="Times New Roman"/>
          <w:sz w:val="21"/>
          <w:szCs w:val="21"/>
        </w:rPr>
        <w:t>. A tervezés során olyan megvalósítható,</w:t>
      </w:r>
      <w:r>
        <w:rPr>
          <w:rFonts w:cs="Times New Roman"/>
          <w:sz w:val="21"/>
          <w:szCs w:val="21"/>
        </w:rPr>
        <w:t xml:space="preserve"> </w:t>
      </w:r>
      <w:r w:rsidR="00666800" w:rsidRPr="00D75656">
        <w:rPr>
          <w:rFonts w:cs="Times New Roman"/>
          <w:sz w:val="21"/>
          <w:szCs w:val="21"/>
        </w:rPr>
        <w:t>kivitelezhető munkákat szeretnék bevonni</w:t>
      </w:r>
      <w:r>
        <w:rPr>
          <w:rFonts w:cs="Times New Roman"/>
          <w:sz w:val="21"/>
          <w:szCs w:val="21"/>
        </w:rPr>
        <w:t>,</w:t>
      </w:r>
      <w:r w:rsidR="00666800" w:rsidRPr="00D75656">
        <w:rPr>
          <w:rFonts w:cs="Times New Roman"/>
          <w:sz w:val="21"/>
          <w:szCs w:val="21"/>
        </w:rPr>
        <w:t xml:space="preserve"> amelyeket a Városigazgatóság saját meglévő állománya önerőből meg tudna valósítani. Ilyen lehetne egy összekötő fahíd kialakítása a sziget és környezete között kizárólag olyan szélességben</w:t>
      </w:r>
      <w:r>
        <w:rPr>
          <w:rFonts w:cs="Times New Roman"/>
          <w:sz w:val="21"/>
          <w:szCs w:val="21"/>
        </w:rPr>
        <w:t>, amely</w:t>
      </w:r>
      <w:r w:rsidR="00666800" w:rsidRPr="00D75656">
        <w:rPr>
          <w:rFonts w:cs="Times New Roman"/>
          <w:sz w:val="21"/>
          <w:szCs w:val="21"/>
        </w:rPr>
        <w:t xml:space="preserve"> a </w:t>
      </w:r>
      <w:r>
        <w:rPr>
          <w:rFonts w:cs="Times New Roman"/>
          <w:sz w:val="21"/>
          <w:szCs w:val="21"/>
        </w:rPr>
        <w:t>sziget karbantartását szolgálná, sétány kialakítása</w:t>
      </w:r>
      <w:r w:rsidR="00666800" w:rsidRPr="00D75656">
        <w:rPr>
          <w:rFonts w:cs="Times New Roman"/>
          <w:sz w:val="21"/>
          <w:szCs w:val="21"/>
        </w:rPr>
        <w:t xml:space="preserve"> padokkal,</w:t>
      </w:r>
      <w:r>
        <w:rPr>
          <w:rFonts w:cs="Times New Roman"/>
          <w:sz w:val="21"/>
          <w:szCs w:val="21"/>
        </w:rPr>
        <w:t xml:space="preserve"> s</w:t>
      </w:r>
      <w:r w:rsidR="00666800" w:rsidRPr="00D75656">
        <w:rPr>
          <w:rFonts w:cs="Times New Roman"/>
          <w:sz w:val="21"/>
          <w:szCs w:val="21"/>
        </w:rPr>
        <w:t>zemetesekkel</w:t>
      </w:r>
      <w:r>
        <w:rPr>
          <w:rFonts w:cs="Times New Roman"/>
          <w:sz w:val="21"/>
          <w:szCs w:val="21"/>
        </w:rPr>
        <w:t>, kerékpártárolókkal</w:t>
      </w:r>
      <w:r w:rsidR="00666800" w:rsidRPr="00D75656">
        <w:rPr>
          <w:rFonts w:cs="Times New Roman"/>
          <w:sz w:val="21"/>
          <w:szCs w:val="21"/>
        </w:rPr>
        <w:t>,</w:t>
      </w:r>
      <w:r>
        <w:rPr>
          <w:rFonts w:cs="Times New Roman"/>
          <w:sz w:val="21"/>
          <w:szCs w:val="21"/>
        </w:rPr>
        <w:t xml:space="preserve"> </w:t>
      </w:r>
      <w:r w:rsidR="00666800" w:rsidRPr="00D75656">
        <w:rPr>
          <w:rFonts w:cs="Times New Roman"/>
          <w:sz w:val="21"/>
          <w:szCs w:val="21"/>
        </w:rPr>
        <w:t xml:space="preserve">valamint egy olyan szabadtéri sütésre alkalmas </w:t>
      </w:r>
      <w:proofErr w:type="gramStart"/>
      <w:r w:rsidR="00666800" w:rsidRPr="00D75656">
        <w:rPr>
          <w:rFonts w:cs="Times New Roman"/>
          <w:sz w:val="21"/>
          <w:szCs w:val="21"/>
        </w:rPr>
        <w:t>komplexummal</w:t>
      </w:r>
      <w:proofErr w:type="gramEnd"/>
      <w:r w:rsidR="00666800" w:rsidRPr="00D75656">
        <w:rPr>
          <w:rFonts w:cs="Times New Roman"/>
          <w:sz w:val="21"/>
          <w:szCs w:val="21"/>
        </w:rPr>
        <w:t xml:space="preserve"> </w:t>
      </w:r>
      <w:r>
        <w:rPr>
          <w:rFonts w:cs="Times New Roman"/>
          <w:sz w:val="21"/>
          <w:szCs w:val="21"/>
        </w:rPr>
        <w:t>a</w:t>
      </w:r>
      <w:r w:rsidR="00666800" w:rsidRPr="00D75656">
        <w:rPr>
          <w:rFonts w:cs="Times New Roman"/>
          <w:sz w:val="21"/>
          <w:szCs w:val="21"/>
        </w:rPr>
        <w:t>mely szolgálná a helyi lakosság valamint a Mini_Magyarországhoz látogató turist</w:t>
      </w:r>
      <w:r>
        <w:rPr>
          <w:rFonts w:cs="Times New Roman"/>
          <w:sz w:val="21"/>
          <w:szCs w:val="21"/>
        </w:rPr>
        <w:t>ák igényét is. A sütöde tájba i</w:t>
      </w:r>
      <w:r w:rsidR="00666800" w:rsidRPr="00D75656">
        <w:rPr>
          <w:rFonts w:cs="Times New Roman"/>
          <w:sz w:val="21"/>
          <w:szCs w:val="21"/>
        </w:rPr>
        <w:t>llesztése az elsőd</w:t>
      </w:r>
      <w:r>
        <w:rPr>
          <w:rFonts w:cs="Times New Roman"/>
          <w:sz w:val="21"/>
          <w:szCs w:val="21"/>
        </w:rPr>
        <w:t xml:space="preserve">leges </w:t>
      </w:r>
      <w:proofErr w:type="gramStart"/>
      <w:r>
        <w:rPr>
          <w:rFonts w:cs="Times New Roman"/>
          <w:sz w:val="21"/>
          <w:szCs w:val="21"/>
        </w:rPr>
        <w:t>szempont</w:t>
      </w:r>
      <w:proofErr w:type="gramEnd"/>
      <w:r>
        <w:rPr>
          <w:rFonts w:cs="Times New Roman"/>
          <w:sz w:val="21"/>
          <w:szCs w:val="21"/>
        </w:rPr>
        <w:t xml:space="preserve"> mint ahogy az is</w:t>
      </w:r>
      <w:r w:rsidR="00666800" w:rsidRPr="00D75656">
        <w:rPr>
          <w:rFonts w:cs="Times New Roman"/>
          <w:sz w:val="21"/>
          <w:szCs w:val="21"/>
        </w:rPr>
        <w:t>,</w:t>
      </w:r>
      <w:r>
        <w:rPr>
          <w:rFonts w:cs="Times New Roman"/>
          <w:sz w:val="21"/>
          <w:szCs w:val="21"/>
        </w:rPr>
        <w:t xml:space="preserve"> </w:t>
      </w:r>
      <w:r w:rsidR="00666800" w:rsidRPr="00D75656">
        <w:rPr>
          <w:rFonts w:cs="Times New Roman"/>
          <w:sz w:val="21"/>
          <w:szCs w:val="21"/>
        </w:rPr>
        <w:t xml:space="preserve">hogy a szigetre fásítás és virágosítás is terveim között szerepelne. A terület 8352 m2 melyből a fenti </w:t>
      </w:r>
      <w:r>
        <w:rPr>
          <w:rFonts w:cs="Times New Roman"/>
          <w:sz w:val="21"/>
          <w:szCs w:val="21"/>
        </w:rPr>
        <w:t>létesítményt a sziget északi tó-</w:t>
      </w:r>
      <w:r w:rsidR="00666800" w:rsidRPr="00D75656">
        <w:rPr>
          <w:rFonts w:cs="Times New Roman"/>
          <w:sz w:val="21"/>
          <w:szCs w:val="21"/>
        </w:rPr>
        <w:t>felöli rész</w:t>
      </w:r>
      <w:r>
        <w:rPr>
          <w:rFonts w:cs="Times New Roman"/>
          <w:sz w:val="21"/>
          <w:szCs w:val="21"/>
        </w:rPr>
        <w:t>é</w:t>
      </w:r>
      <w:r w:rsidR="00666800" w:rsidRPr="00D75656">
        <w:rPr>
          <w:rFonts w:cs="Times New Roman"/>
          <w:sz w:val="21"/>
          <w:szCs w:val="21"/>
        </w:rPr>
        <w:t>re képzelném el.</w:t>
      </w:r>
      <w:r>
        <w:rPr>
          <w:rFonts w:cs="Times New Roman"/>
          <w:sz w:val="21"/>
          <w:szCs w:val="21"/>
        </w:rPr>
        <w:t xml:space="preserve"> </w:t>
      </w:r>
      <w:r w:rsidR="00666800" w:rsidRPr="00D75656">
        <w:rPr>
          <w:rFonts w:cs="Times New Roman"/>
          <w:sz w:val="21"/>
          <w:szCs w:val="21"/>
        </w:rPr>
        <w:t xml:space="preserve">Az általam </w:t>
      </w:r>
      <w:proofErr w:type="spellStart"/>
      <w:r w:rsidR="00666800" w:rsidRPr="00D75656">
        <w:rPr>
          <w:rFonts w:cs="Times New Roman"/>
          <w:sz w:val="21"/>
          <w:szCs w:val="21"/>
        </w:rPr>
        <w:t>Sissy</w:t>
      </w:r>
      <w:proofErr w:type="spellEnd"/>
      <w:r w:rsidR="00666800" w:rsidRPr="00D75656">
        <w:rPr>
          <w:rFonts w:cs="Times New Roman"/>
          <w:sz w:val="21"/>
          <w:szCs w:val="21"/>
        </w:rPr>
        <w:t xml:space="preserve"> parknak gondolt területet a későbbiekben bővíthetőnek </w:t>
      </w:r>
      <w:proofErr w:type="gramStart"/>
      <w:r w:rsidR="00666800" w:rsidRPr="00D75656">
        <w:rPr>
          <w:rFonts w:cs="Times New Roman"/>
          <w:sz w:val="21"/>
          <w:szCs w:val="21"/>
        </w:rPr>
        <w:t>gondolnám</w:t>
      </w:r>
      <w:proofErr w:type="gramEnd"/>
      <w:r w:rsidR="00666800" w:rsidRPr="00D75656">
        <w:rPr>
          <w:rFonts w:cs="Times New Roman"/>
          <w:sz w:val="21"/>
          <w:szCs w:val="21"/>
        </w:rPr>
        <w:t xml:space="preserve"> ami kiegészíthető lehetne sport,</w:t>
      </w:r>
      <w:r>
        <w:rPr>
          <w:rFonts w:cs="Times New Roman"/>
          <w:sz w:val="21"/>
          <w:szCs w:val="21"/>
        </w:rPr>
        <w:t xml:space="preserve"> szabadidő rész kialakításával</w:t>
      </w:r>
      <w:r w:rsidR="00666800" w:rsidRPr="00D75656">
        <w:rPr>
          <w:rFonts w:cs="Times New Roman"/>
          <w:sz w:val="21"/>
          <w:szCs w:val="21"/>
        </w:rPr>
        <w:t>.</w:t>
      </w:r>
      <w:r>
        <w:rPr>
          <w:rFonts w:cs="Times New Roman"/>
          <w:sz w:val="21"/>
          <w:szCs w:val="21"/>
        </w:rPr>
        <w:t xml:space="preserve"> </w:t>
      </w:r>
      <w:r w:rsidR="00666800" w:rsidRPr="00D75656">
        <w:rPr>
          <w:rFonts w:cs="Times New Roman"/>
          <w:sz w:val="21"/>
          <w:szCs w:val="21"/>
        </w:rPr>
        <w:t>Tekintettel,</w:t>
      </w:r>
      <w:r>
        <w:rPr>
          <w:rFonts w:cs="Times New Roman"/>
          <w:sz w:val="21"/>
          <w:szCs w:val="21"/>
        </w:rPr>
        <w:t xml:space="preserve"> </w:t>
      </w:r>
      <w:r w:rsidR="00666800" w:rsidRPr="00D75656">
        <w:rPr>
          <w:rFonts w:cs="Times New Roman"/>
          <w:sz w:val="21"/>
          <w:szCs w:val="21"/>
        </w:rPr>
        <w:t xml:space="preserve">hogy tervemet a Belügyminisztérium által is támogathatóan el tudjuk " adni" a </w:t>
      </w:r>
      <w:proofErr w:type="spellStart"/>
      <w:r w:rsidR="00666800" w:rsidRPr="00D75656">
        <w:rPr>
          <w:rFonts w:cs="Times New Roman"/>
          <w:sz w:val="21"/>
          <w:szCs w:val="21"/>
        </w:rPr>
        <w:t>Sissy</w:t>
      </w:r>
      <w:proofErr w:type="spellEnd"/>
      <w:r w:rsidR="00666800" w:rsidRPr="00D75656">
        <w:rPr>
          <w:rFonts w:cs="Times New Roman"/>
          <w:sz w:val="21"/>
          <w:szCs w:val="21"/>
        </w:rPr>
        <w:t xml:space="preserve"> névvel</w:t>
      </w:r>
      <w:r>
        <w:rPr>
          <w:rFonts w:cs="Times New Roman"/>
          <w:sz w:val="21"/>
          <w:szCs w:val="21"/>
        </w:rPr>
        <w:t>,</w:t>
      </w:r>
      <w:r w:rsidR="00666800" w:rsidRPr="00D75656">
        <w:rPr>
          <w:rFonts w:cs="Times New Roman"/>
          <w:sz w:val="21"/>
          <w:szCs w:val="21"/>
        </w:rPr>
        <w:t xml:space="preserve"> kapcsolódva a ko</w:t>
      </w:r>
      <w:r>
        <w:rPr>
          <w:rFonts w:cs="Times New Roman"/>
          <w:sz w:val="21"/>
          <w:szCs w:val="21"/>
        </w:rPr>
        <w:t>rábbi Monarchia programjainkhoz</w:t>
      </w:r>
      <w:r w:rsidR="00666800" w:rsidRPr="00D75656">
        <w:rPr>
          <w:rFonts w:cs="Times New Roman"/>
          <w:sz w:val="21"/>
          <w:szCs w:val="21"/>
        </w:rPr>
        <w:t xml:space="preserve"> még elfogadhatóbbá </w:t>
      </w:r>
      <w:r w:rsidRPr="00D75656">
        <w:rPr>
          <w:rFonts w:cs="Times New Roman"/>
          <w:sz w:val="21"/>
          <w:szCs w:val="21"/>
        </w:rPr>
        <w:t xml:space="preserve">tudnánk </w:t>
      </w:r>
      <w:r w:rsidR="00666800" w:rsidRPr="00D75656">
        <w:rPr>
          <w:rFonts w:cs="Times New Roman"/>
          <w:sz w:val="21"/>
          <w:szCs w:val="21"/>
        </w:rPr>
        <w:t>tenni,</w:t>
      </w:r>
      <w:r>
        <w:rPr>
          <w:rFonts w:cs="Times New Roman"/>
          <w:sz w:val="21"/>
          <w:szCs w:val="21"/>
        </w:rPr>
        <w:t xml:space="preserve"> </w:t>
      </w:r>
      <w:r w:rsidR="00666800" w:rsidRPr="00D75656">
        <w:rPr>
          <w:rFonts w:cs="Times New Roman"/>
          <w:sz w:val="21"/>
          <w:szCs w:val="21"/>
        </w:rPr>
        <w:t>mint egy folyamatosságot mutatva. A pályázat pozitív elbírálása esetén megkezdődhetne a terület egyfajta rehabilitációja</w:t>
      </w:r>
      <w:r>
        <w:rPr>
          <w:rFonts w:cs="Times New Roman"/>
          <w:sz w:val="21"/>
          <w:szCs w:val="21"/>
        </w:rPr>
        <w:t>,</w:t>
      </w:r>
      <w:r w:rsidR="00666800" w:rsidRPr="00D75656">
        <w:rPr>
          <w:rFonts w:cs="Times New Roman"/>
          <w:sz w:val="21"/>
          <w:szCs w:val="21"/>
        </w:rPr>
        <w:t xml:space="preserve"> ami további munkát és nem kevés anyagi ráfordítást igényelne</w:t>
      </w:r>
      <w:r>
        <w:rPr>
          <w:rFonts w:cs="Times New Roman"/>
          <w:sz w:val="21"/>
          <w:szCs w:val="21"/>
        </w:rPr>
        <w:t>,</w:t>
      </w:r>
      <w:r w:rsidR="00666800" w:rsidRPr="00D75656">
        <w:rPr>
          <w:rFonts w:cs="Times New Roman"/>
          <w:sz w:val="21"/>
          <w:szCs w:val="21"/>
        </w:rPr>
        <w:t xml:space="preserve"> amihez a 2018-as Start program lehetne az első lépés.</w:t>
      </w:r>
    </w:p>
    <w:p w:rsidR="00666800" w:rsidRPr="00D75656" w:rsidRDefault="00666800" w:rsidP="00666800">
      <w:pPr>
        <w:rPr>
          <w:rFonts w:cs="Times New Roman"/>
          <w:sz w:val="21"/>
          <w:szCs w:val="21"/>
        </w:rPr>
      </w:pPr>
      <w:r w:rsidRPr="00D75656">
        <w:rPr>
          <w:rFonts w:cs="Times New Roman"/>
          <w:sz w:val="21"/>
          <w:szCs w:val="21"/>
        </w:rPr>
        <w:t>Ennek az összeg</w:t>
      </w:r>
      <w:r w:rsidR="00B35017">
        <w:rPr>
          <w:rFonts w:cs="Times New Roman"/>
          <w:sz w:val="21"/>
          <w:szCs w:val="21"/>
        </w:rPr>
        <w:t xml:space="preserve">nek a meghatározása a bevonható </w:t>
      </w:r>
      <w:r w:rsidRPr="00D75656">
        <w:rPr>
          <w:rFonts w:cs="Times New Roman"/>
          <w:sz w:val="21"/>
          <w:szCs w:val="21"/>
        </w:rPr>
        <w:t>közmunkások létszáma miatt jelen pillanatban csak becsülhető</w:t>
      </w:r>
      <w:r w:rsidR="00B35017">
        <w:rPr>
          <w:rFonts w:cs="Times New Roman"/>
          <w:sz w:val="21"/>
          <w:szCs w:val="21"/>
        </w:rPr>
        <w:t xml:space="preserve"> </w:t>
      </w:r>
      <w:proofErr w:type="gramStart"/>
      <w:r w:rsidR="00B35017">
        <w:rPr>
          <w:rFonts w:cs="Times New Roman"/>
          <w:sz w:val="21"/>
          <w:szCs w:val="21"/>
        </w:rPr>
        <w:t>lenne ,de</w:t>
      </w:r>
      <w:proofErr w:type="gramEnd"/>
      <w:r w:rsidR="00B35017">
        <w:rPr>
          <w:rFonts w:cs="Times New Roman"/>
          <w:sz w:val="21"/>
          <w:szCs w:val="21"/>
        </w:rPr>
        <w:t xml:space="preserve"> mindenképpen ö</w:t>
      </w:r>
      <w:r w:rsidRPr="00D75656">
        <w:rPr>
          <w:rFonts w:cs="Times New Roman"/>
          <w:sz w:val="21"/>
          <w:szCs w:val="21"/>
        </w:rPr>
        <w:t>nkormányzati anyagi hozzájárulást is igényelne</w:t>
      </w:r>
      <w:r w:rsidR="00B35017">
        <w:rPr>
          <w:rFonts w:cs="Times New Roman"/>
          <w:sz w:val="21"/>
          <w:szCs w:val="21"/>
        </w:rPr>
        <w:t>,</w:t>
      </w:r>
      <w:r w:rsidRPr="00D75656">
        <w:rPr>
          <w:rFonts w:cs="Times New Roman"/>
          <w:sz w:val="21"/>
          <w:szCs w:val="21"/>
        </w:rPr>
        <w:t xml:space="preserve"> melyet a város költségvetésébe be kéne építeni a képviselő testületnek. Úgy gondolom,</w:t>
      </w:r>
      <w:r w:rsidR="00B35017">
        <w:rPr>
          <w:rFonts w:cs="Times New Roman"/>
          <w:sz w:val="21"/>
          <w:szCs w:val="21"/>
        </w:rPr>
        <w:t xml:space="preserve"> </w:t>
      </w:r>
      <w:r w:rsidRPr="00D75656">
        <w:rPr>
          <w:rFonts w:cs="Times New Roman"/>
          <w:sz w:val="21"/>
          <w:szCs w:val="21"/>
        </w:rPr>
        <w:t>hogy a pályázat és a sziget ésszerű hasznosítása szinte</w:t>
      </w:r>
      <w:r w:rsidR="00B35017">
        <w:rPr>
          <w:rFonts w:cs="Times New Roman"/>
          <w:sz w:val="21"/>
          <w:szCs w:val="21"/>
        </w:rPr>
        <w:t xml:space="preserve"> teljes mértékben fedik egymást</w:t>
      </w:r>
      <w:r w:rsidRPr="00D75656">
        <w:rPr>
          <w:rFonts w:cs="Times New Roman"/>
          <w:sz w:val="21"/>
          <w:szCs w:val="21"/>
        </w:rPr>
        <w:t>,</w:t>
      </w:r>
      <w:r w:rsidR="00B35017">
        <w:rPr>
          <w:rFonts w:cs="Times New Roman"/>
          <w:sz w:val="21"/>
          <w:szCs w:val="21"/>
        </w:rPr>
        <w:t xml:space="preserve"> </w:t>
      </w:r>
      <w:r w:rsidRPr="00D75656">
        <w:rPr>
          <w:rFonts w:cs="Times New Roman"/>
          <w:sz w:val="21"/>
          <w:szCs w:val="21"/>
        </w:rPr>
        <w:t>ezáltal a v</w:t>
      </w:r>
      <w:r w:rsidR="00B35017">
        <w:rPr>
          <w:rFonts w:cs="Times New Roman"/>
          <w:sz w:val="21"/>
          <w:szCs w:val="21"/>
        </w:rPr>
        <w:t>áros ismételten ezzel a proje</w:t>
      </w:r>
      <w:r w:rsidRPr="00D75656">
        <w:rPr>
          <w:rFonts w:cs="Times New Roman"/>
          <w:sz w:val="21"/>
          <w:szCs w:val="21"/>
        </w:rPr>
        <w:t>kt</w:t>
      </w:r>
      <w:r w:rsidR="00B35017">
        <w:rPr>
          <w:rFonts w:cs="Times New Roman"/>
          <w:sz w:val="21"/>
          <w:szCs w:val="21"/>
        </w:rPr>
        <w:t>t</w:t>
      </w:r>
      <w:r w:rsidRPr="00D75656">
        <w:rPr>
          <w:rFonts w:cs="Times New Roman"/>
          <w:sz w:val="21"/>
          <w:szCs w:val="21"/>
        </w:rPr>
        <w:t>el csak nyerhetne.</w:t>
      </w:r>
      <w:r w:rsidR="00B35017">
        <w:rPr>
          <w:rFonts w:cs="Times New Roman"/>
          <w:sz w:val="21"/>
          <w:szCs w:val="21"/>
        </w:rPr>
        <w:t>”</w:t>
      </w:r>
    </w:p>
    <w:p w:rsidR="001610F0" w:rsidRPr="001610F0" w:rsidRDefault="001610F0" w:rsidP="001610F0">
      <w:pPr>
        <w:widowControl w:val="0"/>
        <w:suppressAutoHyphens/>
        <w:jc w:val="left"/>
        <w:rPr>
          <w:sz w:val="21"/>
          <w:szCs w:val="21"/>
        </w:rPr>
      </w:pPr>
    </w:p>
    <w:p w:rsidR="00554D81" w:rsidRDefault="007E25EA" w:rsidP="009720B4">
      <w:pPr>
        <w:pStyle w:val="Listaszerbekezds"/>
        <w:widowControl w:val="0"/>
        <w:numPr>
          <w:ilvl w:val="0"/>
          <w:numId w:val="1"/>
        </w:numPr>
        <w:suppressAutoHyphens/>
        <w:jc w:val="left"/>
        <w:rPr>
          <w:sz w:val="21"/>
          <w:szCs w:val="21"/>
        </w:rPr>
      </w:pPr>
      <w:r w:rsidRPr="00554D81">
        <w:rPr>
          <w:sz w:val="21"/>
          <w:szCs w:val="21"/>
        </w:rPr>
        <w:t xml:space="preserve">Napirendi </w:t>
      </w:r>
      <w:proofErr w:type="gramStart"/>
      <w:r w:rsidRPr="00554D81">
        <w:rPr>
          <w:sz w:val="21"/>
          <w:szCs w:val="21"/>
        </w:rPr>
        <w:t>pont :</w:t>
      </w:r>
      <w:proofErr w:type="gramEnd"/>
      <w:r w:rsidRPr="00554D81">
        <w:rPr>
          <w:sz w:val="21"/>
          <w:szCs w:val="21"/>
        </w:rPr>
        <w:t xml:space="preserve"> </w:t>
      </w:r>
      <w:r w:rsidR="00E00709" w:rsidRPr="00D34659">
        <w:rPr>
          <w:sz w:val="21"/>
          <w:szCs w:val="21"/>
        </w:rPr>
        <w:t>Piactér alatti áteresz feltárása.</w:t>
      </w:r>
      <w:r w:rsidRPr="00554D81">
        <w:rPr>
          <w:sz w:val="21"/>
          <w:szCs w:val="21"/>
        </w:rPr>
        <w:t xml:space="preserve"> </w:t>
      </w:r>
    </w:p>
    <w:p w:rsidR="00E00709" w:rsidRPr="00612007" w:rsidRDefault="00E00709" w:rsidP="00E00709">
      <w:pPr>
        <w:rPr>
          <w:sz w:val="21"/>
          <w:szCs w:val="21"/>
        </w:rPr>
      </w:pPr>
      <w:r w:rsidRPr="00612007">
        <w:rPr>
          <w:sz w:val="21"/>
          <w:szCs w:val="21"/>
        </w:rPr>
        <w:t>A Kossuth L. utca piactér felöli részén található ingatlantulajdonosok többször jelezték, hogy a kertjükben heves esőzések, hóolvadás után megáll a víz, holott az korábban nem szokott. Az érintett terület vízlevezetése kapcsá</w:t>
      </w:r>
      <w:r>
        <w:rPr>
          <w:sz w:val="21"/>
          <w:szCs w:val="21"/>
        </w:rPr>
        <w:t>n több tényezőt is megvizsgálta</w:t>
      </w:r>
      <w:r w:rsidRPr="00612007">
        <w:rPr>
          <w:sz w:val="21"/>
          <w:szCs w:val="21"/>
        </w:rPr>
        <w:t xml:space="preserve">k, úgymint például </w:t>
      </w:r>
      <w:r>
        <w:rPr>
          <w:sz w:val="21"/>
          <w:szCs w:val="21"/>
        </w:rPr>
        <w:t xml:space="preserve">a </w:t>
      </w:r>
      <w:r w:rsidRPr="00612007">
        <w:rPr>
          <w:sz w:val="21"/>
          <w:szCs w:val="21"/>
        </w:rPr>
        <w:t xml:space="preserve">terepszinti adottságok változása és </w:t>
      </w:r>
      <w:r>
        <w:rPr>
          <w:sz w:val="21"/>
          <w:szCs w:val="21"/>
        </w:rPr>
        <w:t xml:space="preserve">a </w:t>
      </w:r>
      <w:r w:rsidRPr="00612007">
        <w:rPr>
          <w:sz w:val="21"/>
          <w:szCs w:val="21"/>
        </w:rPr>
        <w:t>csapadékvíz elvezető árok állapota. A területről a csa</w:t>
      </w:r>
      <w:r>
        <w:rPr>
          <w:sz w:val="21"/>
          <w:szCs w:val="21"/>
        </w:rPr>
        <w:t>padék a piactérrel szemközti, tü</w:t>
      </w:r>
      <w:r w:rsidRPr="00612007">
        <w:rPr>
          <w:sz w:val="21"/>
          <w:szCs w:val="21"/>
        </w:rPr>
        <w:t xml:space="preserve">zép melletti árokba vezetődik, onnan pedig zártan folytatja útját a piactér alatt egészen az ászári 0242 hrsz. alatti árokig. A vízelvezető nyílt szakaszai több ízben lettek karbantartva, de az elvezető így sem tudja a feladatát ellátni, vélelmezhetően a piactér alatti, zárt részen lehet dugulás vagy egyéb hiba. A vízelvezetési probléma megoldása érdekében a Komáromi Vízitársulattal </w:t>
      </w:r>
      <w:r>
        <w:rPr>
          <w:sz w:val="21"/>
          <w:szCs w:val="21"/>
        </w:rPr>
        <w:t>felvetté</w:t>
      </w:r>
      <w:r w:rsidRPr="00612007">
        <w:rPr>
          <w:sz w:val="21"/>
          <w:szCs w:val="21"/>
        </w:rPr>
        <w:t xml:space="preserve">k a kapcsolatot, az ő munkavégzésüknek köszönhetően lett kitakarítva a piactér utáni árok. A piactér alatti vezetéknek </w:t>
      </w:r>
      <w:r>
        <w:rPr>
          <w:sz w:val="21"/>
          <w:szCs w:val="21"/>
        </w:rPr>
        <w:t>a tisztítónyílását nem találtá</w:t>
      </w:r>
      <w:r w:rsidRPr="00612007">
        <w:rPr>
          <w:sz w:val="21"/>
          <w:szCs w:val="21"/>
        </w:rPr>
        <w:t>k, így azt kamerás vizsgálattal lehetne feltárni, melyet valószínűleg a rendszer mosatásának (</w:t>
      </w:r>
      <w:proofErr w:type="spellStart"/>
      <w:r w:rsidRPr="00612007">
        <w:rPr>
          <w:sz w:val="21"/>
          <w:szCs w:val="21"/>
        </w:rPr>
        <w:t>WOMA-zás</w:t>
      </w:r>
      <w:proofErr w:type="spellEnd"/>
      <w:r w:rsidRPr="00612007">
        <w:rPr>
          <w:sz w:val="21"/>
          <w:szCs w:val="21"/>
        </w:rPr>
        <w:t xml:space="preserve">) kell megelőznie. A </w:t>
      </w:r>
      <w:proofErr w:type="spellStart"/>
      <w:r w:rsidRPr="00612007">
        <w:rPr>
          <w:sz w:val="21"/>
          <w:szCs w:val="21"/>
        </w:rPr>
        <w:t>Vízitársulat</w:t>
      </w:r>
      <w:proofErr w:type="spellEnd"/>
      <w:r w:rsidRPr="00612007">
        <w:rPr>
          <w:sz w:val="21"/>
          <w:szCs w:val="21"/>
        </w:rPr>
        <w:t xml:space="preserve"> ezek összegét 700.000,- Ft. </w:t>
      </w:r>
      <w:proofErr w:type="gramStart"/>
      <w:r w:rsidRPr="00612007">
        <w:rPr>
          <w:sz w:val="21"/>
          <w:szCs w:val="21"/>
        </w:rPr>
        <w:t>körüli</w:t>
      </w:r>
      <w:proofErr w:type="gramEnd"/>
      <w:r w:rsidRPr="00612007">
        <w:rPr>
          <w:sz w:val="21"/>
          <w:szCs w:val="21"/>
        </w:rPr>
        <w:t xml:space="preserve"> összegre becsüli. Ezen felül jelentkezne még a javítás költsége. </w:t>
      </w:r>
    </w:p>
    <w:p w:rsidR="00E00709" w:rsidRPr="00612007" w:rsidRDefault="00E00709" w:rsidP="00E00709">
      <w:pPr>
        <w:rPr>
          <w:rFonts w:eastAsia="Times New Roman"/>
          <w:sz w:val="21"/>
          <w:szCs w:val="21"/>
          <w:lang w:eastAsia="hu-HU"/>
        </w:rPr>
      </w:pPr>
      <w:r w:rsidRPr="00612007">
        <w:rPr>
          <w:sz w:val="21"/>
          <w:szCs w:val="21"/>
        </w:rPr>
        <w:t xml:space="preserve">Információink szerint nem csak mi, kisbériek küzdünk a térségben vízelvezetési gondokkal, </w:t>
      </w:r>
      <w:r>
        <w:rPr>
          <w:sz w:val="21"/>
          <w:szCs w:val="21"/>
        </w:rPr>
        <w:t xml:space="preserve">hanem </w:t>
      </w:r>
      <w:r>
        <w:rPr>
          <w:sz w:val="21"/>
          <w:szCs w:val="21"/>
        </w:rPr>
        <w:t xml:space="preserve">a </w:t>
      </w:r>
      <w:r w:rsidRPr="00612007">
        <w:rPr>
          <w:sz w:val="21"/>
          <w:szCs w:val="21"/>
        </w:rPr>
        <w:t>szomszédos ászári területek vízelvezetése is megoldásra vár. A két települ</w:t>
      </w:r>
      <w:r>
        <w:rPr>
          <w:sz w:val="21"/>
          <w:szCs w:val="21"/>
        </w:rPr>
        <w:t>és vízelvezetési problémái nagy</w:t>
      </w:r>
      <w:r w:rsidRPr="00612007">
        <w:rPr>
          <w:sz w:val="21"/>
          <w:szCs w:val="21"/>
        </w:rPr>
        <w:t>mértékben összefüggenek egymással, ezért annak megoldása érdekébe</w:t>
      </w:r>
      <w:r>
        <w:rPr>
          <w:sz w:val="21"/>
          <w:szCs w:val="21"/>
        </w:rPr>
        <w:t>n közös megoldást kell keresni.</w:t>
      </w:r>
      <w:r w:rsidRPr="00612007">
        <w:rPr>
          <w:sz w:val="21"/>
          <w:szCs w:val="21"/>
        </w:rPr>
        <w:t xml:space="preserve"> </w:t>
      </w:r>
    </w:p>
    <w:p w:rsidR="00E00709" w:rsidRPr="00612007" w:rsidRDefault="00E00709" w:rsidP="00E00709">
      <w:pPr>
        <w:rPr>
          <w:sz w:val="21"/>
          <w:szCs w:val="21"/>
        </w:rPr>
      </w:pPr>
    </w:p>
    <w:p w:rsidR="00E00709" w:rsidRPr="00612007" w:rsidRDefault="00CA5AA8" w:rsidP="00E00709">
      <w:pPr>
        <w:rPr>
          <w:sz w:val="21"/>
          <w:szCs w:val="21"/>
        </w:rPr>
      </w:pPr>
      <w:r>
        <w:rPr>
          <w:sz w:val="21"/>
          <w:szCs w:val="21"/>
        </w:rPr>
        <w:t xml:space="preserve">A testület egyhangúlag úgy döntött, </w:t>
      </w:r>
      <w:r w:rsidR="00E00709" w:rsidRPr="00612007">
        <w:rPr>
          <w:sz w:val="21"/>
          <w:szCs w:val="21"/>
        </w:rPr>
        <w:t>utasítja a Polgármesteri Hivatalt, hogy a piactér alatti áteresz és a környező területek vízelvezetésének problémáját a készülő Településfejlesztési Koncepcióban szerepeltesse és felhatalmazza a város polgármesterét, hogy a vízelvezetési problémák megoldása érdekében Ászár Község Önkormányzatával egyeztessen.</w:t>
      </w:r>
    </w:p>
    <w:p w:rsidR="001610F0" w:rsidRPr="001610F0" w:rsidRDefault="001610F0" w:rsidP="001610F0">
      <w:pPr>
        <w:widowControl w:val="0"/>
        <w:suppressAutoHyphens/>
        <w:jc w:val="left"/>
        <w:rPr>
          <w:sz w:val="21"/>
          <w:szCs w:val="21"/>
        </w:rPr>
      </w:pPr>
    </w:p>
    <w:p w:rsidR="00B0252A" w:rsidRDefault="007E25EA" w:rsidP="009720B4">
      <w:pPr>
        <w:pStyle w:val="Listaszerbekezds"/>
        <w:widowControl w:val="0"/>
        <w:numPr>
          <w:ilvl w:val="0"/>
          <w:numId w:val="1"/>
        </w:numPr>
        <w:suppressAutoHyphens/>
        <w:rPr>
          <w:sz w:val="21"/>
          <w:szCs w:val="21"/>
        </w:rPr>
      </w:pPr>
      <w:r w:rsidRPr="00585B6F">
        <w:rPr>
          <w:sz w:val="21"/>
          <w:szCs w:val="21"/>
        </w:rPr>
        <w:t xml:space="preserve">Napirendi </w:t>
      </w:r>
      <w:proofErr w:type="gramStart"/>
      <w:r w:rsidRPr="00585B6F">
        <w:rPr>
          <w:sz w:val="21"/>
          <w:szCs w:val="21"/>
        </w:rPr>
        <w:t>pont :</w:t>
      </w:r>
      <w:proofErr w:type="gramEnd"/>
      <w:r w:rsidRPr="00585B6F">
        <w:rPr>
          <w:sz w:val="21"/>
          <w:szCs w:val="21"/>
        </w:rPr>
        <w:t xml:space="preserve"> </w:t>
      </w:r>
      <w:r w:rsidR="00CA5AA8">
        <w:rPr>
          <w:sz w:val="21"/>
          <w:szCs w:val="21"/>
        </w:rPr>
        <w:t>Ingatlan felajánlások.</w:t>
      </w:r>
    </w:p>
    <w:p w:rsidR="00CA5AA8" w:rsidRPr="00715E55" w:rsidRDefault="00CA5AA8" w:rsidP="00CA5AA8">
      <w:pPr>
        <w:rPr>
          <w:rFonts w:cs="Times New Roman"/>
          <w:sz w:val="21"/>
          <w:szCs w:val="21"/>
        </w:rPr>
      </w:pPr>
      <w:r w:rsidRPr="00715E55">
        <w:rPr>
          <w:rFonts w:cs="Times New Roman"/>
          <w:sz w:val="21"/>
          <w:szCs w:val="21"/>
        </w:rPr>
        <w:t>Egy ingatlannal és egy ingatlanrésszel</w:t>
      </w:r>
      <w:r>
        <w:rPr>
          <w:rFonts w:cs="Times New Roman"/>
          <w:sz w:val="21"/>
          <w:szCs w:val="21"/>
        </w:rPr>
        <w:t xml:space="preserve"> kapcsolatos felajánlást kapott a testület</w:t>
      </w:r>
      <w:r w:rsidRPr="00715E55">
        <w:rPr>
          <w:rFonts w:cs="Times New Roman"/>
          <w:sz w:val="21"/>
          <w:szCs w:val="21"/>
        </w:rPr>
        <w:t>:</w:t>
      </w:r>
    </w:p>
    <w:p w:rsidR="00CA5AA8" w:rsidRPr="00715E55" w:rsidRDefault="00CA5AA8" w:rsidP="00CA5AA8">
      <w:pPr>
        <w:rPr>
          <w:rFonts w:cs="Times New Roman"/>
          <w:sz w:val="21"/>
          <w:szCs w:val="21"/>
        </w:rPr>
      </w:pPr>
    </w:p>
    <w:p w:rsidR="00CA5AA8" w:rsidRPr="00715E55" w:rsidRDefault="00CA5AA8" w:rsidP="00CA5AA8">
      <w:pPr>
        <w:rPr>
          <w:rFonts w:cs="Times New Roman"/>
          <w:sz w:val="21"/>
          <w:szCs w:val="21"/>
        </w:rPr>
      </w:pPr>
      <w:proofErr w:type="gramStart"/>
      <w:r w:rsidRPr="00CA5AA8">
        <w:rPr>
          <w:rFonts w:cs="Times New Roman"/>
          <w:b/>
          <w:szCs w:val="24"/>
        </w:rPr>
        <w:t>a</w:t>
      </w:r>
      <w:proofErr w:type="gramEnd"/>
      <w:r w:rsidRPr="00F05890">
        <w:rPr>
          <w:rFonts w:cs="Times New Roman"/>
          <w:szCs w:val="24"/>
        </w:rPr>
        <w:t>/</w:t>
      </w:r>
      <w:r>
        <w:rPr>
          <w:rFonts w:cs="Times New Roman"/>
          <w:sz w:val="21"/>
          <w:szCs w:val="21"/>
        </w:rPr>
        <w:t xml:space="preserve"> </w:t>
      </w:r>
      <w:r w:rsidRPr="00715E55">
        <w:rPr>
          <w:rFonts w:cs="Times New Roman"/>
          <w:sz w:val="21"/>
          <w:szCs w:val="21"/>
        </w:rPr>
        <w:t>Csonkáné Tö</w:t>
      </w:r>
      <w:r>
        <w:rPr>
          <w:rFonts w:cs="Times New Roman"/>
          <w:sz w:val="21"/>
          <w:szCs w:val="21"/>
        </w:rPr>
        <w:t>rök Judit</w:t>
      </w:r>
      <w:r w:rsidRPr="00715E55">
        <w:rPr>
          <w:rFonts w:cs="Times New Roman"/>
          <w:sz w:val="21"/>
          <w:szCs w:val="21"/>
        </w:rPr>
        <w:t xml:space="preserve"> felajánlotta az önkormányzatnak megvételre a </w:t>
      </w:r>
      <w:r w:rsidRPr="00715E55">
        <w:rPr>
          <w:rFonts w:cs="Times New Roman"/>
          <w:b/>
          <w:sz w:val="21"/>
          <w:szCs w:val="21"/>
        </w:rPr>
        <w:t>kisbéri 1443 hrsz</w:t>
      </w:r>
      <w:r w:rsidRPr="00715E55">
        <w:rPr>
          <w:rFonts w:cs="Times New Roman"/>
          <w:sz w:val="21"/>
          <w:szCs w:val="21"/>
        </w:rPr>
        <w:t>., Perczel M. u. 55. szám alatti, 135 m</w:t>
      </w:r>
      <w:r w:rsidRPr="00715E55">
        <w:rPr>
          <w:rFonts w:cs="Times New Roman"/>
          <w:sz w:val="21"/>
          <w:szCs w:val="21"/>
          <w:vertAlign w:val="superscript"/>
        </w:rPr>
        <w:t>2</w:t>
      </w:r>
      <w:r w:rsidRPr="00715E55">
        <w:rPr>
          <w:rFonts w:cs="Times New Roman"/>
          <w:sz w:val="21"/>
          <w:szCs w:val="21"/>
        </w:rPr>
        <w:t xml:space="preserve"> nagyságú, három szobás, összkomfortos, 2</w:t>
      </w:r>
      <w:r>
        <w:rPr>
          <w:rFonts w:cs="Times New Roman"/>
          <w:sz w:val="21"/>
          <w:szCs w:val="21"/>
        </w:rPr>
        <w:t>.</w:t>
      </w:r>
      <w:r w:rsidRPr="00715E55">
        <w:rPr>
          <w:rFonts w:cs="Times New Roman"/>
          <w:sz w:val="21"/>
          <w:szCs w:val="21"/>
        </w:rPr>
        <w:t>500 m</w:t>
      </w:r>
      <w:r w:rsidRPr="00715E55">
        <w:rPr>
          <w:rFonts w:cs="Times New Roman"/>
          <w:sz w:val="21"/>
          <w:szCs w:val="21"/>
          <w:vertAlign w:val="superscript"/>
        </w:rPr>
        <w:t>2</w:t>
      </w:r>
      <w:r w:rsidRPr="00715E55">
        <w:rPr>
          <w:rFonts w:cs="Times New Roman"/>
          <w:sz w:val="21"/>
          <w:szCs w:val="21"/>
        </w:rPr>
        <w:t xml:space="preserve"> nagyságú telekkel rendelkező ingatlanát. </w:t>
      </w:r>
    </w:p>
    <w:p w:rsidR="00CA5AA8" w:rsidRPr="00715E55" w:rsidRDefault="00CA5AA8" w:rsidP="00CA5AA8">
      <w:pPr>
        <w:rPr>
          <w:rFonts w:cs="Times New Roman"/>
          <w:sz w:val="21"/>
          <w:szCs w:val="21"/>
        </w:rPr>
      </w:pPr>
      <w:r w:rsidRPr="00715E55">
        <w:rPr>
          <w:rFonts w:cs="Times New Roman"/>
          <w:sz w:val="21"/>
          <w:szCs w:val="21"/>
        </w:rPr>
        <w:t>Az ingatlan falusias lakóterületen található. A tulajdoni lap alapján a megnevezése kivett lakóház, udvar, gazdasági épület, nagysága 2498 m</w:t>
      </w:r>
      <w:r w:rsidRPr="00715E55">
        <w:rPr>
          <w:rFonts w:cs="Times New Roman"/>
          <w:sz w:val="21"/>
          <w:szCs w:val="21"/>
          <w:vertAlign w:val="superscript"/>
        </w:rPr>
        <w:t>2</w:t>
      </w:r>
      <w:r w:rsidRPr="00715E55">
        <w:rPr>
          <w:rFonts w:cs="Times New Roman"/>
          <w:sz w:val="21"/>
          <w:szCs w:val="21"/>
        </w:rPr>
        <w:t>, tehermentes, a felajánló korábbi férjezett nevén szerepel a tulajdoni lapon. Adásvétel előtt a névváltozást a tulajdoni lapon is át kell vezetni.</w:t>
      </w:r>
      <w:r>
        <w:rPr>
          <w:rFonts w:cs="Times New Roman"/>
          <w:sz w:val="21"/>
          <w:szCs w:val="21"/>
        </w:rPr>
        <w:t xml:space="preserve"> </w:t>
      </w:r>
      <w:r w:rsidRPr="00715E55">
        <w:rPr>
          <w:rFonts w:cs="Times New Roman"/>
          <w:sz w:val="21"/>
          <w:szCs w:val="21"/>
        </w:rPr>
        <w:t>Az ingatlantulajdonos és a szomszéd között birtokvédelmi eljárás van folyamatban, mely a két telek közti határt is érinti.</w:t>
      </w:r>
    </w:p>
    <w:p w:rsidR="00CA5AA8" w:rsidRPr="00715E55" w:rsidRDefault="00CA5AA8" w:rsidP="00CA5AA8">
      <w:pPr>
        <w:ind w:left="426"/>
        <w:rPr>
          <w:rFonts w:cs="Times New Roman"/>
          <w:sz w:val="21"/>
          <w:szCs w:val="21"/>
        </w:rPr>
      </w:pPr>
    </w:p>
    <w:p w:rsidR="00CA5AA8" w:rsidRDefault="00CA5AA8" w:rsidP="00CA5AA8">
      <w:pPr>
        <w:rPr>
          <w:sz w:val="21"/>
          <w:szCs w:val="21"/>
        </w:rPr>
      </w:pPr>
      <w:r>
        <w:rPr>
          <w:rFonts w:cs="Times New Roman"/>
          <w:sz w:val="21"/>
          <w:szCs w:val="21"/>
        </w:rPr>
        <w:t xml:space="preserve">A testület egyhangúlag úgy döntött, hogy </w:t>
      </w:r>
      <w:r w:rsidRPr="00FA2DA3">
        <w:rPr>
          <w:sz w:val="21"/>
          <w:szCs w:val="21"/>
        </w:rPr>
        <w:t>nem kívánja a kisbéri 1443 hrsz. alatti ingatlant megvásárolni.</w:t>
      </w:r>
    </w:p>
    <w:p w:rsidR="00CA5AA8" w:rsidRDefault="00CA5AA8" w:rsidP="00CA5AA8">
      <w:pPr>
        <w:rPr>
          <w:sz w:val="21"/>
          <w:szCs w:val="21"/>
        </w:rPr>
      </w:pPr>
    </w:p>
    <w:p w:rsidR="00CA5AA8" w:rsidRPr="00715E55" w:rsidRDefault="00CA5AA8" w:rsidP="00F05890">
      <w:pPr>
        <w:rPr>
          <w:rFonts w:cs="Times New Roman"/>
          <w:sz w:val="21"/>
          <w:szCs w:val="21"/>
        </w:rPr>
      </w:pPr>
      <w:r w:rsidRPr="00CA5AA8">
        <w:rPr>
          <w:rFonts w:cs="Times New Roman"/>
          <w:b/>
          <w:szCs w:val="24"/>
        </w:rPr>
        <w:t>b/</w:t>
      </w:r>
      <w:r>
        <w:rPr>
          <w:rFonts w:cs="Times New Roman"/>
          <w:sz w:val="21"/>
          <w:szCs w:val="21"/>
        </w:rPr>
        <w:t xml:space="preserve"> </w:t>
      </w:r>
      <w:r w:rsidRPr="00715E55">
        <w:rPr>
          <w:rFonts w:cs="Times New Roman"/>
          <w:sz w:val="21"/>
          <w:szCs w:val="21"/>
        </w:rPr>
        <w:t xml:space="preserve">Huszár László és Cser Mária a Patak utcában lévő, </w:t>
      </w:r>
      <w:r w:rsidRPr="00715E55">
        <w:rPr>
          <w:rFonts w:cs="Times New Roman"/>
          <w:b/>
          <w:sz w:val="21"/>
          <w:szCs w:val="21"/>
        </w:rPr>
        <w:t>kisbéri 186 hrsz</w:t>
      </w:r>
      <w:r w:rsidRPr="00715E55">
        <w:rPr>
          <w:rFonts w:cs="Times New Roman"/>
          <w:sz w:val="21"/>
          <w:szCs w:val="21"/>
        </w:rPr>
        <w:t>. alatti ingatlanuk azon részét ajánlotta fel térítésmentesen, melyet az utcában haladó út szabályozási vonala érint. Ingatlanukon építkezni szeretnének, amit mindaddig nem tudnak megtenni, amíg a szabályozási vonal érinti a telküket.</w:t>
      </w:r>
      <w:r w:rsidR="00F05890">
        <w:rPr>
          <w:rFonts w:cs="Times New Roman"/>
          <w:sz w:val="21"/>
          <w:szCs w:val="21"/>
        </w:rPr>
        <w:t xml:space="preserve"> </w:t>
      </w:r>
      <w:r w:rsidRPr="00715E55">
        <w:rPr>
          <w:rFonts w:cs="Times New Roman"/>
          <w:sz w:val="21"/>
          <w:szCs w:val="21"/>
        </w:rPr>
        <w:t>Az utca rendezésével megbízott földmérő az ingatlant már felmérte, arra előkészítette a kisajátítási eljárásra is alkalmas változási vázrajzot. A vázrajz alapján 24 m</w:t>
      </w:r>
      <w:r w:rsidRPr="00715E55">
        <w:rPr>
          <w:rFonts w:cs="Times New Roman"/>
          <w:sz w:val="21"/>
          <w:szCs w:val="21"/>
          <w:vertAlign w:val="superscript"/>
        </w:rPr>
        <w:t>2</w:t>
      </w:r>
      <w:r w:rsidRPr="00715E55">
        <w:rPr>
          <w:rFonts w:cs="Times New Roman"/>
          <w:sz w:val="21"/>
          <w:szCs w:val="21"/>
        </w:rPr>
        <w:t xml:space="preserve"> nagyságú terület érintett a szabályozási vonallal.</w:t>
      </w:r>
      <w:r w:rsidR="00F05890">
        <w:rPr>
          <w:rFonts w:cs="Times New Roman"/>
          <w:sz w:val="21"/>
          <w:szCs w:val="21"/>
        </w:rPr>
        <w:t xml:space="preserve"> </w:t>
      </w:r>
      <w:r w:rsidRPr="00715E55">
        <w:rPr>
          <w:rFonts w:cs="Times New Roman"/>
          <w:sz w:val="21"/>
          <w:szCs w:val="21"/>
        </w:rPr>
        <w:t>Az ingatlanrész megszerzésekor a nemzeti vagyonról szóló törvény előírásai szeri</w:t>
      </w:r>
      <w:r w:rsidR="00F05890">
        <w:rPr>
          <w:rFonts w:cs="Times New Roman"/>
          <w:sz w:val="21"/>
          <w:szCs w:val="21"/>
        </w:rPr>
        <w:t>nt kell eljárni</w:t>
      </w:r>
      <w:r w:rsidRPr="00715E55">
        <w:rPr>
          <w:rFonts w:cs="Times New Roman"/>
          <w:sz w:val="21"/>
          <w:szCs w:val="21"/>
        </w:rPr>
        <w:t xml:space="preserve"> és az ingatlanrész vételárának megállapításá</w:t>
      </w:r>
      <w:r w:rsidR="00F05890">
        <w:rPr>
          <w:rFonts w:cs="Times New Roman"/>
          <w:sz w:val="21"/>
          <w:szCs w:val="21"/>
        </w:rPr>
        <w:t>hoz értékbecslőt kell megbízni</w:t>
      </w:r>
      <w:r w:rsidRPr="00715E55">
        <w:rPr>
          <w:rFonts w:cs="Times New Roman"/>
          <w:sz w:val="21"/>
          <w:szCs w:val="21"/>
        </w:rPr>
        <w:t xml:space="preserve">. </w:t>
      </w:r>
    </w:p>
    <w:p w:rsidR="00CA5AA8" w:rsidRPr="00715E55" w:rsidRDefault="00F05890" w:rsidP="00CA5AA8">
      <w:pPr>
        <w:pStyle w:val="Listaszerbekezds"/>
        <w:ind w:left="0"/>
        <w:rPr>
          <w:rFonts w:cs="Times New Roman"/>
          <w:sz w:val="21"/>
          <w:szCs w:val="21"/>
        </w:rPr>
      </w:pPr>
      <w:r>
        <w:rPr>
          <w:rFonts w:cs="Times New Roman"/>
          <w:sz w:val="21"/>
          <w:szCs w:val="21"/>
        </w:rPr>
        <w:lastRenderedPageBreak/>
        <w:t xml:space="preserve">A testület egyhangúlag úgy döntött, hogy </w:t>
      </w:r>
      <w:r w:rsidR="00CA5AA8" w:rsidRPr="00715E55">
        <w:rPr>
          <w:rFonts w:cs="Times New Roman"/>
          <w:sz w:val="21"/>
          <w:szCs w:val="21"/>
        </w:rPr>
        <w:t>köszönettel elfogadja a kisbéri 186 hrsz. alatti ingatlanból a szabályozási vonallal érintett ingatlanrész térítésmentes felajánlását.</w:t>
      </w:r>
    </w:p>
    <w:p w:rsidR="00CA5AA8" w:rsidRPr="00715E55" w:rsidRDefault="00F05890" w:rsidP="00CA5AA8">
      <w:pPr>
        <w:pStyle w:val="Listaszerbekezds"/>
        <w:ind w:left="0"/>
        <w:rPr>
          <w:rFonts w:cs="Times New Roman"/>
          <w:sz w:val="21"/>
          <w:szCs w:val="21"/>
        </w:rPr>
      </w:pPr>
      <w:r>
        <w:rPr>
          <w:rFonts w:cs="Times New Roman"/>
          <w:sz w:val="21"/>
          <w:szCs w:val="21"/>
        </w:rPr>
        <w:t>A</w:t>
      </w:r>
      <w:r w:rsidR="00CA5AA8" w:rsidRPr="00715E55">
        <w:rPr>
          <w:rFonts w:cs="Times New Roman"/>
          <w:sz w:val="21"/>
          <w:szCs w:val="21"/>
        </w:rPr>
        <w:t xml:space="preserve"> Patak utca rendezése kapcsán </w:t>
      </w:r>
      <w:r>
        <w:rPr>
          <w:rFonts w:cs="Times New Roman"/>
          <w:sz w:val="21"/>
          <w:szCs w:val="21"/>
        </w:rPr>
        <w:t>az ingatlanrész</w:t>
      </w:r>
      <w:r w:rsidR="00CA5AA8" w:rsidRPr="00715E55">
        <w:rPr>
          <w:rFonts w:cs="Times New Roman"/>
          <w:sz w:val="21"/>
          <w:szCs w:val="21"/>
        </w:rPr>
        <w:t xml:space="preserve"> értékének meghatározása érdekében utasítja a Polgármesteri Hivatalt az érintett</w:t>
      </w:r>
      <w:r>
        <w:rPr>
          <w:rFonts w:cs="Times New Roman"/>
          <w:sz w:val="21"/>
          <w:szCs w:val="21"/>
        </w:rPr>
        <w:t xml:space="preserve"> ingatlan értékbecslésének</w:t>
      </w:r>
      <w:r w:rsidR="00CA5AA8" w:rsidRPr="00715E55">
        <w:rPr>
          <w:rFonts w:cs="Times New Roman"/>
          <w:sz w:val="21"/>
          <w:szCs w:val="21"/>
        </w:rPr>
        <w:t xml:space="preserve"> elkészíttetésére és felhatalmazza a város </w:t>
      </w:r>
      <w:r>
        <w:rPr>
          <w:rFonts w:cs="Times New Roman"/>
          <w:sz w:val="21"/>
          <w:szCs w:val="21"/>
        </w:rPr>
        <w:t>polgármesterét az értékbecslés</w:t>
      </w:r>
      <w:r w:rsidR="00CA5AA8" w:rsidRPr="00715E55">
        <w:rPr>
          <w:rFonts w:cs="Times New Roman"/>
          <w:sz w:val="21"/>
          <w:szCs w:val="21"/>
        </w:rPr>
        <w:t xml:space="preserve"> ismeretében </w:t>
      </w:r>
      <w:r>
        <w:rPr>
          <w:rFonts w:cs="Times New Roman"/>
          <w:sz w:val="21"/>
          <w:szCs w:val="21"/>
        </w:rPr>
        <w:t>a vételi ajánlat</w:t>
      </w:r>
      <w:r w:rsidR="00CA5AA8" w:rsidRPr="00715E55">
        <w:rPr>
          <w:rFonts w:cs="Times New Roman"/>
          <w:sz w:val="21"/>
          <w:szCs w:val="21"/>
        </w:rPr>
        <w:t xml:space="preserve"> megtételére, </w:t>
      </w:r>
      <w:r>
        <w:rPr>
          <w:rFonts w:cs="Times New Roman"/>
          <w:sz w:val="21"/>
          <w:szCs w:val="21"/>
        </w:rPr>
        <w:t>tárgyalás lefolytatására és a szerződés</w:t>
      </w:r>
      <w:r w:rsidR="00CA5AA8" w:rsidRPr="00715E55">
        <w:rPr>
          <w:rFonts w:cs="Times New Roman"/>
          <w:sz w:val="21"/>
          <w:szCs w:val="21"/>
        </w:rPr>
        <w:t xml:space="preserve"> megkötésére.</w:t>
      </w:r>
    </w:p>
    <w:p w:rsidR="001610F0" w:rsidRPr="001610F0" w:rsidRDefault="001610F0" w:rsidP="001610F0">
      <w:pPr>
        <w:widowControl w:val="0"/>
        <w:suppressAutoHyphens/>
        <w:rPr>
          <w:sz w:val="21"/>
          <w:szCs w:val="21"/>
        </w:rPr>
      </w:pPr>
    </w:p>
    <w:p w:rsidR="00830274" w:rsidRDefault="00585B6F" w:rsidP="009720B4">
      <w:pPr>
        <w:pStyle w:val="Listaszerbekezds"/>
        <w:widowControl w:val="0"/>
        <w:numPr>
          <w:ilvl w:val="0"/>
          <w:numId w:val="1"/>
        </w:numPr>
        <w:suppressAutoHyphens/>
        <w:jc w:val="left"/>
        <w:rPr>
          <w:sz w:val="21"/>
          <w:szCs w:val="21"/>
        </w:rPr>
      </w:pPr>
      <w:r w:rsidRPr="00830274">
        <w:rPr>
          <w:sz w:val="21"/>
          <w:szCs w:val="21"/>
        </w:rPr>
        <w:t xml:space="preserve">Napirendi </w:t>
      </w:r>
      <w:proofErr w:type="gramStart"/>
      <w:r w:rsidRPr="00830274">
        <w:rPr>
          <w:sz w:val="21"/>
          <w:szCs w:val="21"/>
        </w:rPr>
        <w:t>pont :</w:t>
      </w:r>
      <w:proofErr w:type="gramEnd"/>
      <w:r w:rsidRPr="00830274">
        <w:rPr>
          <w:sz w:val="21"/>
          <w:szCs w:val="21"/>
        </w:rPr>
        <w:t xml:space="preserve">  </w:t>
      </w:r>
      <w:r w:rsidR="000020FB">
        <w:rPr>
          <w:sz w:val="21"/>
          <w:szCs w:val="21"/>
        </w:rPr>
        <w:t>Balom Bt. kérelme.</w:t>
      </w:r>
    </w:p>
    <w:p w:rsidR="000B08CB" w:rsidRPr="00356648" w:rsidRDefault="000B08CB" w:rsidP="000B08CB">
      <w:pPr>
        <w:rPr>
          <w:sz w:val="21"/>
          <w:szCs w:val="21"/>
        </w:rPr>
      </w:pPr>
      <w:r>
        <w:rPr>
          <w:sz w:val="21"/>
          <w:szCs w:val="21"/>
        </w:rPr>
        <w:t xml:space="preserve">A </w:t>
      </w:r>
      <w:r w:rsidRPr="00356648">
        <w:rPr>
          <w:sz w:val="21"/>
          <w:szCs w:val="21"/>
        </w:rPr>
        <w:t>Balom Bt</w:t>
      </w:r>
      <w:r>
        <w:rPr>
          <w:sz w:val="21"/>
          <w:szCs w:val="21"/>
        </w:rPr>
        <w:t>.</w:t>
      </w:r>
      <w:r w:rsidRPr="00356648">
        <w:rPr>
          <w:sz w:val="21"/>
          <w:szCs w:val="21"/>
        </w:rPr>
        <w:t xml:space="preserve"> képviselője </w:t>
      </w:r>
      <w:proofErr w:type="spellStart"/>
      <w:r w:rsidRPr="00356648">
        <w:rPr>
          <w:sz w:val="21"/>
          <w:szCs w:val="21"/>
        </w:rPr>
        <w:t>kérlemet</w:t>
      </w:r>
      <w:proofErr w:type="spellEnd"/>
      <w:r w:rsidRPr="00356648">
        <w:rPr>
          <w:sz w:val="21"/>
          <w:szCs w:val="21"/>
        </w:rPr>
        <w:t xml:space="preserve"> nyújtott be </w:t>
      </w:r>
      <w:r>
        <w:rPr>
          <w:sz w:val="21"/>
          <w:szCs w:val="21"/>
        </w:rPr>
        <w:t>Kisbér Város p</w:t>
      </w:r>
      <w:r w:rsidRPr="00356648">
        <w:rPr>
          <w:sz w:val="21"/>
          <w:szCs w:val="21"/>
        </w:rPr>
        <w:t>olgármesteréhez</w:t>
      </w:r>
      <w:r>
        <w:rPr>
          <w:sz w:val="21"/>
          <w:szCs w:val="21"/>
        </w:rPr>
        <w:t xml:space="preserve"> és j</w:t>
      </w:r>
      <w:r w:rsidRPr="00356648">
        <w:rPr>
          <w:sz w:val="21"/>
          <w:szCs w:val="21"/>
        </w:rPr>
        <w:t>egyzőjéhez, melyben a tulajdonában lévő Kisbér, 132/1 hrsz. alatti (volt kisbéri malom épülete) ingatlan építményadó mentességének biztosítását, vagy egyéb kedvezmény megállapítását kérte.</w:t>
      </w:r>
    </w:p>
    <w:p w:rsidR="000B08CB" w:rsidRPr="00356648" w:rsidRDefault="000B08CB" w:rsidP="000B08CB">
      <w:pPr>
        <w:pStyle w:val="Szvegtrzs"/>
        <w:tabs>
          <w:tab w:val="left" w:pos="8505"/>
        </w:tabs>
        <w:spacing w:after="0"/>
        <w:jc w:val="both"/>
        <w:rPr>
          <w:sz w:val="21"/>
          <w:szCs w:val="21"/>
        </w:rPr>
      </w:pPr>
      <w:r w:rsidRPr="00356648">
        <w:rPr>
          <w:sz w:val="21"/>
          <w:szCs w:val="21"/>
        </w:rPr>
        <w:t xml:space="preserve">A helyi adókról szóló 1990. évi C. törvény 6. § (d) pontja értelmében az önkormányzat </w:t>
      </w:r>
      <w:proofErr w:type="spellStart"/>
      <w:r w:rsidRPr="00356648">
        <w:rPr>
          <w:sz w:val="21"/>
          <w:szCs w:val="21"/>
        </w:rPr>
        <w:t>adómegállapítási</w:t>
      </w:r>
      <w:proofErr w:type="spellEnd"/>
      <w:r w:rsidRPr="00356648">
        <w:rPr>
          <w:sz w:val="21"/>
          <w:szCs w:val="21"/>
        </w:rPr>
        <w:t xml:space="preserve"> joga arra terjed ki, hogy a törvény második részében meghatározott mentességeket, kedvezményeket további menteségekkel, kedvezményekkel, így különösen a lakások esetében a lakásban lakóhellyel rendelkező eltartottak számától, a lakáson fennálló hitelintézet által lakásvásárlásra, lakásépítésre nyújtott hitel biztosítékául szolgáló jelzálogjog fennállásától, a lakásban lakóhellyel rendelkezők jövedelmétől függő mentességekkel, kedvezményekkel kibővítse. </w:t>
      </w:r>
    </w:p>
    <w:p w:rsidR="000B08CB" w:rsidRPr="00356648" w:rsidRDefault="000B08CB" w:rsidP="000B08CB">
      <w:pPr>
        <w:pStyle w:val="Szvegtrzs"/>
        <w:tabs>
          <w:tab w:val="left" w:pos="8505"/>
        </w:tabs>
        <w:spacing w:after="0"/>
        <w:jc w:val="both"/>
        <w:rPr>
          <w:sz w:val="21"/>
          <w:szCs w:val="21"/>
        </w:rPr>
      </w:pPr>
      <w:r w:rsidRPr="00356648">
        <w:rPr>
          <w:sz w:val="21"/>
          <w:szCs w:val="21"/>
        </w:rPr>
        <w:t xml:space="preserve">A </w:t>
      </w:r>
      <w:proofErr w:type="spellStart"/>
      <w:r w:rsidRPr="00356648">
        <w:rPr>
          <w:sz w:val="21"/>
          <w:szCs w:val="21"/>
        </w:rPr>
        <w:t>Htv</w:t>
      </w:r>
      <w:proofErr w:type="spellEnd"/>
      <w:r w:rsidRPr="00356648">
        <w:rPr>
          <w:sz w:val="21"/>
          <w:szCs w:val="21"/>
        </w:rPr>
        <w:t xml:space="preserve">. 7. § (e) pontja szerint „a vállalkozó (52. § 26. pont) üzleti célt szolgáló épülete, épületrésze utáni építményadó, telke utáni telekadó és a helyi iparűzési adó megállapítása során </w:t>
      </w:r>
      <w:proofErr w:type="spellStart"/>
      <w:r w:rsidRPr="00356648">
        <w:rPr>
          <w:sz w:val="21"/>
          <w:szCs w:val="21"/>
        </w:rPr>
        <w:t>-ha</w:t>
      </w:r>
      <w:proofErr w:type="spellEnd"/>
      <w:r w:rsidRPr="00356648">
        <w:rPr>
          <w:sz w:val="21"/>
          <w:szCs w:val="21"/>
        </w:rPr>
        <w:t xml:space="preserve"> e törvény eltérően nem rendelkezik- a 6. § d) pontja nem alkalmazható.” </w:t>
      </w:r>
    </w:p>
    <w:p w:rsidR="000B08CB" w:rsidRPr="00356648" w:rsidRDefault="000B08CB" w:rsidP="000B08CB">
      <w:pPr>
        <w:rPr>
          <w:sz w:val="21"/>
          <w:szCs w:val="21"/>
        </w:rPr>
      </w:pPr>
      <w:r w:rsidRPr="00356648">
        <w:rPr>
          <w:sz w:val="21"/>
          <w:szCs w:val="21"/>
        </w:rPr>
        <w:t xml:space="preserve">A </w:t>
      </w:r>
      <w:proofErr w:type="spellStart"/>
      <w:r w:rsidRPr="00356648">
        <w:rPr>
          <w:sz w:val="21"/>
          <w:szCs w:val="21"/>
        </w:rPr>
        <w:t>Htv</w:t>
      </w:r>
      <w:proofErr w:type="spellEnd"/>
      <w:r w:rsidRPr="00356648">
        <w:rPr>
          <w:sz w:val="21"/>
          <w:szCs w:val="21"/>
        </w:rPr>
        <w:t>. 13/</w:t>
      </w:r>
      <w:proofErr w:type="gramStart"/>
      <w:r w:rsidRPr="00356648">
        <w:rPr>
          <w:sz w:val="21"/>
          <w:szCs w:val="21"/>
        </w:rPr>
        <w:t>A.</w:t>
      </w:r>
      <w:proofErr w:type="gramEnd"/>
      <w:r w:rsidRPr="00356648">
        <w:rPr>
          <w:sz w:val="21"/>
          <w:szCs w:val="21"/>
        </w:rPr>
        <w:t xml:space="preserve"> §</w:t>
      </w:r>
      <w:proofErr w:type="spellStart"/>
      <w:r w:rsidRPr="00356648">
        <w:rPr>
          <w:sz w:val="21"/>
          <w:szCs w:val="21"/>
        </w:rPr>
        <w:t>-a</w:t>
      </w:r>
      <w:proofErr w:type="spellEnd"/>
      <w:r w:rsidRPr="00356648">
        <w:rPr>
          <w:sz w:val="21"/>
          <w:szCs w:val="21"/>
        </w:rPr>
        <w:t xml:space="preserve"> lehetőséget ad arra, hogy törvényi szintű építményadó mentességben részesüljön az adózó, ha a helyi építészeti értékvédelem alatt álló ingatlanát felújítja. A felújításra kiadott építési engedély jogerőre emelkedését követő három adóévben mentes az építményadó alól.</w:t>
      </w:r>
    </w:p>
    <w:p w:rsidR="000B08CB" w:rsidRDefault="000B08CB" w:rsidP="000B08CB">
      <w:pPr>
        <w:rPr>
          <w:sz w:val="21"/>
          <w:szCs w:val="21"/>
        </w:rPr>
      </w:pPr>
      <w:r w:rsidRPr="00356648">
        <w:rPr>
          <w:sz w:val="21"/>
          <w:szCs w:val="21"/>
        </w:rPr>
        <w:t xml:space="preserve">Fentiek alapján a </w:t>
      </w:r>
      <w:r>
        <w:rPr>
          <w:sz w:val="21"/>
          <w:szCs w:val="21"/>
        </w:rPr>
        <w:t>helyi adókról szóló rendeletünk módosításával lehetőség</w:t>
      </w:r>
      <w:r w:rsidRPr="00356648">
        <w:rPr>
          <w:sz w:val="21"/>
          <w:szCs w:val="21"/>
        </w:rPr>
        <w:t xml:space="preserve"> van a helyi építészeti értékvédelem alatt álló ingatlanoknak építményadó kedvezmény biztosítására.</w:t>
      </w:r>
    </w:p>
    <w:p w:rsidR="000B08CB" w:rsidRDefault="000B08CB" w:rsidP="000B08CB">
      <w:pPr>
        <w:rPr>
          <w:sz w:val="21"/>
          <w:szCs w:val="21"/>
        </w:rPr>
      </w:pPr>
    </w:p>
    <w:p w:rsidR="000B08CB" w:rsidRDefault="000B08CB" w:rsidP="000B08CB">
      <w:pPr>
        <w:rPr>
          <w:sz w:val="21"/>
          <w:szCs w:val="21"/>
        </w:rPr>
      </w:pPr>
      <w:r>
        <w:rPr>
          <w:rFonts w:cs="Times New Roman"/>
          <w:sz w:val="21"/>
          <w:szCs w:val="21"/>
        </w:rPr>
        <w:t>A testület egyhangúlag úgy döntött, hogy</w:t>
      </w:r>
      <w:r>
        <w:rPr>
          <w:rFonts w:cs="Times New Roman"/>
          <w:sz w:val="21"/>
          <w:szCs w:val="21"/>
        </w:rPr>
        <w:t xml:space="preserve"> </w:t>
      </w:r>
      <w:r w:rsidRPr="00251705">
        <w:rPr>
          <w:rFonts w:cs="Times New Roman"/>
          <w:sz w:val="21"/>
          <w:szCs w:val="21"/>
        </w:rPr>
        <w:t xml:space="preserve">nem tartja támogathatónak a Balom Bt. kérelmét, jelenleg nem kíván foglalkozni a </w:t>
      </w:r>
      <w:r>
        <w:rPr>
          <w:rFonts w:cs="Times New Roman"/>
          <w:sz w:val="21"/>
          <w:szCs w:val="21"/>
        </w:rPr>
        <w:t>rendelet módosításával</w:t>
      </w:r>
      <w:r w:rsidRPr="00251705">
        <w:rPr>
          <w:rFonts w:cs="Times New Roman"/>
          <w:sz w:val="21"/>
          <w:szCs w:val="21"/>
        </w:rPr>
        <w:t>.</w:t>
      </w:r>
    </w:p>
    <w:p w:rsidR="001610F0" w:rsidRPr="001610F0" w:rsidRDefault="001610F0" w:rsidP="001610F0">
      <w:pPr>
        <w:widowControl w:val="0"/>
        <w:suppressAutoHyphens/>
        <w:jc w:val="left"/>
        <w:rPr>
          <w:sz w:val="21"/>
          <w:szCs w:val="21"/>
        </w:rPr>
      </w:pPr>
    </w:p>
    <w:p w:rsidR="008517ED" w:rsidRPr="008517ED" w:rsidRDefault="00585B6F" w:rsidP="009720B4">
      <w:pPr>
        <w:pStyle w:val="Listaszerbekezds"/>
        <w:widowControl w:val="0"/>
        <w:numPr>
          <w:ilvl w:val="0"/>
          <w:numId w:val="1"/>
        </w:numPr>
        <w:suppressAutoHyphens/>
        <w:jc w:val="left"/>
        <w:rPr>
          <w:sz w:val="21"/>
          <w:szCs w:val="21"/>
        </w:rPr>
      </w:pPr>
      <w:r w:rsidRPr="008517ED">
        <w:rPr>
          <w:sz w:val="21"/>
          <w:szCs w:val="21"/>
        </w:rPr>
        <w:t xml:space="preserve">Napirendi </w:t>
      </w:r>
      <w:proofErr w:type="gramStart"/>
      <w:r w:rsidRPr="008517ED">
        <w:rPr>
          <w:sz w:val="21"/>
          <w:szCs w:val="21"/>
        </w:rPr>
        <w:t>pont :</w:t>
      </w:r>
      <w:proofErr w:type="gramEnd"/>
      <w:r w:rsidRPr="008517ED">
        <w:rPr>
          <w:sz w:val="21"/>
          <w:szCs w:val="21"/>
        </w:rPr>
        <w:t xml:space="preserve"> </w:t>
      </w:r>
      <w:r w:rsidR="008517ED" w:rsidRPr="008517ED">
        <w:rPr>
          <w:rFonts w:eastAsia="Times New Roman"/>
          <w:sz w:val="21"/>
          <w:szCs w:val="21"/>
          <w:lang w:eastAsia="hu-HU"/>
        </w:rPr>
        <w:t>Skrihár József Művelődési ház felújítása, pótmunkák.</w:t>
      </w:r>
    </w:p>
    <w:p w:rsidR="00A4782B" w:rsidRDefault="00A4782B" w:rsidP="007E011A">
      <w:pPr>
        <w:widowControl w:val="0"/>
        <w:suppressAutoHyphens/>
        <w:rPr>
          <w:sz w:val="21"/>
          <w:szCs w:val="21"/>
        </w:rPr>
      </w:pPr>
    </w:p>
    <w:p w:rsidR="008517ED" w:rsidRDefault="008517ED" w:rsidP="007E011A">
      <w:pPr>
        <w:widowControl w:val="0"/>
        <w:suppressAutoHyphens/>
        <w:rPr>
          <w:sz w:val="21"/>
          <w:szCs w:val="21"/>
        </w:rPr>
      </w:pPr>
      <w:r>
        <w:rPr>
          <w:sz w:val="21"/>
          <w:szCs w:val="21"/>
        </w:rPr>
        <w:t>A testület egyhangúlag úgy döntött, hogy támogatja a Hántai Skrih</w:t>
      </w:r>
      <w:r w:rsidRPr="00FA2DA3">
        <w:rPr>
          <w:sz w:val="21"/>
          <w:szCs w:val="21"/>
        </w:rPr>
        <w:t xml:space="preserve">ár József Művelődési Ház </w:t>
      </w:r>
      <w:r>
        <w:rPr>
          <w:sz w:val="21"/>
          <w:szCs w:val="21"/>
        </w:rPr>
        <w:t>felújításához kapcsolódó belső</w:t>
      </w:r>
      <w:r w:rsidRPr="00FA2DA3">
        <w:rPr>
          <w:sz w:val="21"/>
          <w:szCs w:val="21"/>
        </w:rPr>
        <w:t xml:space="preserve"> berendezések beszerzését akként, hogy azok költségei a költségvetésen belüli átcsoportosítással kerülnek finanszírozásra.</w:t>
      </w:r>
    </w:p>
    <w:p w:rsidR="007E011A" w:rsidRDefault="007E011A" w:rsidP="007E011A">
      <w:pPr>
        <w:widowControl w:val="0"/>
        <w:suppressAutoHyphens/>
        <w:rPr>
          <w:sz w:val="21"/>
          <w:szCs w:val="21"/>
        </w:rPr>
      </w:pPr>
    </w:p>
    <w:p w:rsidR="007E011A" w:rsidRPr="00FA2DA3" w:rsidRDefault="007E011A" w:rsidP="007E011A">
      <w:pPr>
        <w:framePr w:wrap="around" w:vAnchor="text" w:hAnchor="margin"/>
        <w:suppressOverlap/>
        <w:rPr>
          <w:sz w:val="21"/>
          <w:szCs w:val="21"/>
        </w:rPr>
      </w:pPr>
      <w:r>
        <w:rPr>
          <w:sz w:val="21"/>
          <w:szCs w:val="21"/>
        </w:rPr>
        <w:t xml:space="preserve">A testület egyhangúlag úgy döntött, hogy </w:t>
      </w:r>
      <w:r>
        <w:rPr>
          <w:sz w:val="21"/>
          <w:szCs w:val="21"/>
        </w:rPr>
        <w:t>módosítja az</w:t>
      </w:r>
      <w:r w:rsidRPr="00FA2DA3">
        <w:rPr>
          <w:sz w:val="21"/>
          <w:szCs w:val="21"/>
        </w:rPr>
        <w:t xml:space="preserve"> </w:t>
      </w:r>
      <w:r>
        <w:rPr>
          <w:sz w:val="21"/>
          <w:szCs w:val="21"/>
        </w:rPr>
        <w:t>október</w:t>
      </w:r>
      <w:r w:rsidR="00A4782B">
        <w:rPr>
          <w:sz w:val="21"/>
          <w:szCs w:val="21"/>
        </w:rPr>
        <w:t>i</w:t>
      </w:r>
      <w:r w:rsidRPr="00FA2DA3">
        <w:rPr>
          <w:sz w:val="21"/>
          <w:szCs w:val="21"/>
        </w:rPr>
        <w:t xml:space="preserve"> határozatát az alábbiak szerint:</w:t>
      </w:r>
    </w:p>
    <w:p w:rsidR="007E011A" w:rsidRPr="00FA2DA3" w:rsidRDefault="00A4782B" w:rsidP="007E011A">
      <w:pPr>
        <w:framePr w:wrap="around" w:vAnchor="text" w:hAnchor="margin"/>
        <w:suppressOverlap/>
        <w:rPr>
          <w:sz w:val="21"/>
          <w:szCs w:val="21"/>
        </w:rPr>
      </w:pPr>
      <w:r>
        <w:rPr>
          <w:sz w:val="21"/>
          <w:szCs w:val="21"/>
        </w:rPr>
        <w:t>Kisbér város önkormányzatának k</w:t>
      </w:r>
      <w:r w:rsidR="007E011A" w:rsidRPr="00FA2DA3">
        <w:rPr>
          <w:sz w:val="21"/>
          <w:szCs w:val="21"/>
        </w:rPr>
        <w:t>épviselő-testülete elfogadja a Gádor Kft. ajánlatát a Skrihár József Művelődési Ház pót- és felújítási munkáinak elvégzésére az alábbi munkarészek vonatkozásában:</w:t>
      </w:r>
    </w:p>
    <w:p w:rsidR="007E011A" w:rsidRPr="00A4782B" w:rsidRDefault="007E011A" w:rsidP="009720B4">
      <w:pPr>
        <w:pStyle w:val="Listaszerbekezds"/>
        <w:framePr w:wrap="around" w:vAnchor="text" w:hAnchor="margin"/>
        <w:numPr>
          <w:ilvl w:val="0"/>
          <w:numId w:val="2"/>
        </w:numPr>
        <w:tabs>
          <w:tab w:val="center" w:pos="309"/>
          <w:tab w:val="center" w:pos="413"/>
          <w:tab w:val="center" w:pos="1730"/>
          <w:tab w:val="center" w:pos="2307"/>
          <w:tab w:val="center" w:pos="3618"/>
          <w:tab w:val="center" w:pos="4825"/>
        </w:tabs>
        <w:suppressOverlap/>
        <w:rPr>
          <w:sz w:val="21"/>
          <w:szCs w:val="21"/>
        </w:rPr>
      </w:pPr>
      <w:r w:rsidRPr="00A4782B">
        <w:rPr>
          <w:sz w:val="21"/>
          <w:szCs w:val="21"/>
        </w:rPr>
        <w:t>Hánta Művelődési Ház — Pince felújítás</w:t>
      </w:r>
      <w:r w:rsidRPr="00A4782B">
        <w:rPr>
          <w:sz w:val="21"/>
          <w:szCs w:val="21"/>
        </w:rPr>
        <w:tab/>
      </w:r>
      <w:proofErr w:type="spellStart"/>
      <w:r w:rsidRPr="00A4782B">
        <w:rPr>
          <w:sz w:val="21"/>
          <w:szCs w:val="21"/>
        </w:rPr>
        <w:t>br</w:t>
      </w:r>
      <w:proofErr w:type="spellEnd"/>
      <w:r w:rsidRPr="00A4782B">
        <w:rPr>
          <w:sz w:val="21"/>
          <w:szCs w:val="21"/>
        </w:rPr>
        <w:t>. 483.912 Ft</w:t>
      </w:r>
    </w:p>
    <w:p w:rsidR="007E011A" w:rsidRPr="00A4782B" w:rsidRDefault="007E011A" w:rsidP="009720B4">
      <w:pPr>
        <w:pStyle w:val="Listaszerbekezds"/>
        <w:framePr w:wrap="around" w:vAnchor="text" w:hAnchor="margin"/>
        <w:numPr>
          <w:ilvl w:val="0"/>
          <w:numId w:val="2"/>
        </w:numPr>
        <w:tabs>
          <w:tab w:val="center" w:pos="307"/>
          <w:tab w:val="center" w:pos="410"/>
          <w:tab w:val="center" w:pos="1645"/>
          <w:tab w:val="center" w:pos="2194"/>
          <w:tab w:val="center" w:pos="3674"/>
          <w:tab w:val="center" w:pos="4899"/>
        </w:tabs>
        <w:suppressOverlap/>
        <w:rPr>
          <w:sz w:val="21"/>
          <w:szCs w:val="21"/>
        </w:rPr>
      </w:pPr>
      <w:r w:rsidRPr="00A4782B">
        <w:rPr>
          <w:sz w:val="21"/>
          <w:szCs w:val="21"/>
        </w:rPr>
        <w:t>H</w:t>
      </w:r>
      <w:r w:rsidR="00A4782B">
        <w:rPr>
          <w:sz w:val="21"/>
          <w:szCs w:val="21"/>
        </w:rPr>
        <w:t xml:space="preserve">ánta Művelődési Ház — </w:t>
      </w:r>
      <w:proofErr w:type="spellStart"/>
      <w:r w:rsidR="00A4782B">
        <w:rPr>
          <w:sz w:val="21"/>
          <w:szCs w:val="21"/>
        </w:rPr>
        <w:t>Pótmunkák</w:t>
      </w:r>
      <w:r w:rsidRPr="00A4782B">
        <w:rPr>
          <w:sz w:val="21"/>
          <w:szCs w:val="21"/>
        </w:rPr>
        <w:t>br</w:t>
      </w:r>
      <w:proofErr w:type="spellEnd"/>
      <w:r w:rsidRPr="00A4782B">
        <w:rPr>
          <w:sz w:val="21"/>
          <w:szCs w:val="21"/>
        </w:rPr>
        <w:t>. 1.346.510 Ft</w:t>
      </w:r>
    </w:p>
    <w:p w:rsidR="007E011A" w:rsidRPr="00FA2DA3" w:rsidRDefault="007E011A" w:rsidP="007E011A">
      <w:pPr>
        <w:framePr w:wrap="around" w:vAnchor="text" w:hAnchor="margin"/>
        <w:suppressOverlap/>
        <w:rPr>
          <w:sz w:val="21"/>
          <w:szCs w:val="21"/>
        </w:rPr>
      </w:pPr>
      <w:r w:rsidRPr="00FA2DA3">
        <w:rPr>
          <w:sz w:val="21"/>
          <w:szCs w:val="21"/>
        </w:rPr>
        <w:t xml:space="preserve">A képviselő-testület a pót- és felújítási munkálatokhoz szükséges fedezetet a 2017. évi költségvetés felújítási alap terhére biztosítja. </w:t>
      </w:r>
      <w:r>
        <w:rPr>
          <w:noProof/>
          <w:sz w:val="21"/>
          <w:szCs w:val="21"/>
          <w:lang w:eastAsia="hu-HU"/>
        </w:rPr>
        <w:drawing>
          <wp:inline distT="0" distB="0" distL="0" distR="0" wp14:anchorId="13217AF6" wp14:editId="0676ED69">
            <wp:extent cx="15240" cy="15240"/>
            <wp:effectExtent l="0" t="0" r="0" b="0"/>
            <wp:docPr id="60" name="Kép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7E011A" w:rsidRPr="00FA2DA3" w:rsidRDefault="007E011A" w:rsidP="007E011A">
      <w:pPr>
        <w:widowControl w:val="0"/>
        <w:suppressAutoHyphens/>
        <w:rPr>
          <w:sz w:val="21"/>
          <w:szCs w:val="21"/>
        </w:rPr>
      </w:pPr>
      <w:r w:rsidRPr="00FA2DA3">
        <w:rPr>
          <w:sz w:val="21"/>
          <w:szCs w:val="21"/>
        </w:rPr>
        <w:t>Felhatalmazza a város polgármesterét a munkák megrendelésére, a hozzájuk kapcsolódó szerződés aláírására.”</w:t>
      </w:r>
    </w:p>
    <w:p w:rsidR="001610F0" w:rsidRPr="001610F0" w:rsidRDefault="001610F0" w:rsidP="001610F0">
      <w:pPr>
        <w:widowControl w:val="0"/>
        <w:suppressAutoHyphens/>
        <w:rPr>
          <w:sz w:val="21"/>
          <w:szCs w:val="21"/>
        </w:rPr>
      </w:pPr>
    </w:p>
    <w:p w:rsidR="007E011A" w:rsidRPr="007E011A" w:rsidRDefault="00086F52" w:rsidP="009720B4">
      <w:pPr>
        <w:pStyle w:val="Listaszerbekezds"/>
        <w:widowControl w:val="0"/>
        <w:numPr>
          <w:ilvl w:val="0"/>
          <w:numId w:val="1"/>
        </w:numPr>
        <w:suppressAutoHyphens/>
        <w:rPr>
          <w:sz w:val="21"/>
          <w:szCs w:val="21"/>
        </w:rPr>
      </w:pPr>
      <w:r w:rsidRPr="007E011A">
        <w:rPr>
          <w:sz w:val="21"/>
          <w:szCs w:val="21"/>
        </w:rPr>
        <w:t xml:space="preserve">Napirendi </w:t>
      </w:r>
      <w:proofErr w:type="gramStart"/>
      <w:r w:rsidRPr="007E011A">
        <w:rPr>
          <w:sz w:val="21"/>
          <w:szCs w:val="21"/>
        </w:rPr>
        <w:t>pont :</w:t>
      </w:r>
      <w:proofErr w:type="gramEnd"/>
      <w:r w:rsidRPr="007E011A">
        <w:rPr>
          <w:sz w:val="21"/>
          <w:szCs w:val="21"/>
        </w:rPr>
        <w:t xml:space="preserve"> </w:t>
      </w:r>
      <w:r w:rsidR="007E011A" w:rsidRPr="007E011A">
        <w:rPr>
          <w:sz w:val="21"/>
          <w:szCs w:val="21"/>
        </w:rPr>
        <w:t>Kisbér Város Önkormányz</w:t>
      </w:r>
      <w:r w:rsidR="00A4782B">
        <w:rPr>
          <w:sz w:val="21"/>
          <w:szCs w:val="21"/>
        </w:rPr>
        <w:t>atának Képviselő-testülete 2018</w:t>
      </w:r>
      <w:r w:rsidR="007E011A" w:rsidRPr="007E011A">
        <w:rPr>
          <w:sz w:val="21"/>
          <w:szCs w:val="21"/>
        </w:rPr>
        <w:t xml:space="preserve"> évi munkaterve.</w:t>
      </w:r>
    </w:p>
    <w:p w:rsidR="001610F0" w:rsidRDefault="00A4782B" w:rsidP="001610F0">
      <w:pPr>
        <w:widowControl w:val="0"/>
        <w:suppressAutoHyphens/>
        <w:jc w:val="left"/>
        <w:rPr>
          <w:sz w:val="21"/>
          <w:szCs w:val="21"/>
        </w:rPr>
      </w:pPr>
      <w:r>
        <w:rPr>
          <w:sz w:val="21"/>
          <w:szCs w:val="21"/>
        </w:rPr>
        <w:t>A testület egyhangúlag</w:t>
      </w:r>
      <w:r>
        <w:rPr>
          <w:sz w:val="21"/>
          <w:szCs w:val="21"/>
        </w:rPr>
        <w:t xml:space="preserve"> elfogadta a 2018 évi munkatervét, amely jelen beszámoló végén az 1. számú mellékletben olvasható.</w:t>
      </w:r>
    </w:p>
    <w:p w:rsidR="001610F0" w:rsidRPr="001610F0" w:rsidRDefault="001610F0" w:rsidP="001610F0">
      <w:pPr>
        <w:widowControl w:val="0"/>
        <w:suppressAutoHyphens/>
        <w:jc w:val="left"/>
        <w:rPr>
          <w:sz w:val="21"/>
          <w:szCs w:val="21"/>
        </w:rPr>
      </w:pPr>
    </w:p>
    <w:p w:rsidR="00DB3588" w:rsidRPr="001610F0" w:rsidRDefault="00086F52" w:rsidP="009720B4">
      <w:pPr>
        <w:pStyle w:val="Listaszerbekezds"/>
        <w:widowControl w:val="0"/>
        <w:numPr>
          <w:ilvl w:val="0"/>
          <w:numId w:val="1"/>
        </w:numPr>
        <w:suppressAutoHyphens/>
        <w:jc w:val="left"/>
        <w:rPr>
          <w:rFonts w:cs="Times New Roman"/>
          <w:sz w:val="21"/>
          <w:szCs w:val="21"/>
        </w:rPr>
      </w:pPr>
      <w:r w:rsidRPr="002004D7">
        <w:rPr>
          <w:sz w:val="21"/>
          <w:szCs w:val="21"/>
        </w:rPr>
        <w:t xml:space="preserve">Napirendi </w:t>
      </w:r>
      <w:proofErr w:type="gramStart"/>
      <w:r w:rsidRPr="002004D7">
        <w:rPr>
          <w:sz w:val="21"/>
          <w:szCs w:val="21"/>
        </w:rPr>
        <w:t>pont :</w:t>
      </w:r>
      <w:proofErr w:type="gramEnd"/>
      <w:r w:rsidRPr="002004D7">
        <w:rPr>
          <w:sz w:val="21"/>
          <w:szCs w:val="21"/>
        </w:rPr>
        <w:t xml:space="preserve"> </w:t>
      </w:r>
      <w:r w:rsidR="00C446EB">
        <w:rPr>
          <w:sz w:val="21"/>
          <w:szCs w:val="21"/>
        </w:rPr>
        <w:t>Közterület árusítás.</w:t>
      </w:r>
    </w:p>
    <w:p w:rsidR="00C446EB" w:rsidRPr="000B1180" w:rsidRDefault="00C446EB" w:rsidP="00C446EB">
      <w:pPr>
        <w:rPr>
          <w:sz w:val="21"/>
          <w:szCs w:val="21"/>
        </w:rPr>
      </w:pPr>
      <w:r>
        <w:rPr>
          <w:rFonts w:cs="Times New Roman"/>
          <w:sz w:val="21"/>
          <w:szCs w:val="21"/>
        </w:rPr>
        <w:t xml:space="preserve"> </w:t>
      </w:r>
    </w:p>
    <w:p w:rsidR="00C446EB" w:rsidRPr="000B1180" w:rsidRDefault="00C446EB" w:rsidP="00C446EB">
      <w:pPr>
        <w:rPr>
          <w:sz w:val="21"/>
          <w:szCs w:val="21"/>
        </w:rPr>
      </w:pPr>
      <w:r w:rsidRPr="000B1180">
        <w:rPr>
          <w:sz w:val="21"/>
          <w:szCs w:val="21"/>
        </w:rPr>
        <w:t xml:space="preserve">Több alkalommal érkeznek reklamációk, bejelentések a kisbéri üzlettulajdonosoktól, hogy a közterületen árusítást végző hasonló profilú vállalkozások rontják a helyiek üzletét, és ezt az Önkormányzatnak nem szabadna engednie. </w:t>
      </w:r>
    </w:p>
    <w:p w:rsidR="00C446EB" w:rsidRPr="000B1180" w:rsidRDefault="00C446EB" w:rsidP="00C446EB">
      <w:pPr>
        <w:rPr>
          <w:sz w:val="21"/>
          <w:szCs w:val="21"/>
        </w:rPr>
      </w:pPr>
      <w:r w:rsidRPr="000B1180">
        <w:rPr>
          <w:sz w:val="21"/>
          <w:szCs w:val="21"/>
        </w:rPr>
        <w:t xml:space="preserve">A közterületi árusítás jelenleg a 8/2016. (I.22.) KVÖKt. határozatban foglaltak alapján történik. A határozat jelenleg a közterület igénybevételének díját és a díjmegállapítás egyéb szempontjait rögzíti. </w:t>
      </w:r>
    </w:p>
    <w:p w:rsidR="00C446EB" w:rsidRPr="000B1180" w:rsidRDefault="00C446EB" w:rsidP="00C446EB">
      <w:pPr>
        <w:rPr>
          <w:sz w:val="21"/>
          <w:szCs w:val="21"/>
        </w:rPr>
      </w:pPr>
      <w:r w:rsidRPr="000B1180">
        <w:rPr>
          <w:sz w:val="21"/>
          <w:szCs w:val="21"/>
        </w:rPr>
        <w:t xml:space="preserve">A határozat alapján a bevett gyakorlat eddig az volt, hogy aki kért közterület használatra idényjellegű árusítás céljára engedélyt, az megkapta, maximum az engedély kiadásakor a pontos helyszín megválasztásánál a forgalomtechnikai szempontokat vettük figyelembe (pl.: kereszteződés belátható maradjon, kapubejárót szabadon hagyják). </w:t>
      </w:r>
    </w:p>
    <w:p w:rsidR="00C446EB" w:rsidRDefault="00C446EB" w:rsidP="00C446EB">
      <w:pPr>
        <w:rPr>
          <w:sz w:val="21"/>
          <w:szCs w:val="21"/>
        </w:rPr>
      </w:pPr>
    </w:p>
    <w:p w:rsidR="00C446EB" w:rsidRPr="000B1180" w:rsidRDefault="00C446EB" w:rsidP="00C446EB">
      <w:pPr>
        <w:rPr>
          <w:sz w:val="21"/>
          <w:szCs w:val="21"/>
        </w:rPr>
      </w:pPr>
      <w:r>
        <w:rPr>
          <w:sz w:val="21"/>
          <w:szCs w:val="21"/>
        </w:rPr>
        <w:t xml:space="preserve">A testület egyhangúlag </w:t>
      </w:r>
      <w:r w:rsidRPr="000B1180">
        <w:rPr>
          <w:sz w:val="21"/>
          <w:szCs w:val="21"/>
        </w:rPr>
        <w:t>akként módosítja</w:t>
      </w:r>
      <w:r w:rsidRPr="000B1180">
        <w:rPr>
          <w:sz w:val="21"/>
          <w:szCs w:val="21"/>
        </w:rPr>
        <w:t xml:space="preserve"> a 8/</w:t>
      </w:r>
      <w:r>
        <w:rPr>
          <w:sz w:val="21"/>
          <w:szCs w:val="21"/>
        </w:rPr>
        <w:t>2016. (I.22.) KVÖKt. határozatának</w:t>
      </w:r>
      <w:r w:rsidRPr="000B1180">
        <w:rPr>
          <w:sz w:val="21"/>
          <w:szCs w:val="21"/>
        </w:rPr>
        <w:t xml:space="preserve"> 1.) </w:t>
      </w:r>
      <w:r>
        <w:rPr>
          <w:sz w:val="21"/>
          <w:szCs w:val="21"/>
        </w:rPr>
        <w:t>pontját, hogy az „</w:t>
      </w:r>
      <w:r w:rsidRPr="000B1180">
        <w:rPr>
          <w:sz w:val="21"/>
          <w:szCs w:val="21"/>
        </w:rPr>
        <w:t>Áruszállító és egyéb közterületen történő idényjellegű árusítást 2018. január 01-től csak a Lovardával szemközti, 125 álláso</w:t>
      </w:r>
      <w:r>
        <w:rPr>
          <w:sz w:val="21"/>
          <w:szCs w:val="21"/>
        </w:rPr>
        <w:t>s parkoló területén engedélyezi”, egyben u</w:t>
      </w:r>
      <w:r w:rsidRPr="00FA2DA3">
        <w:rPr>
          <w:sz w:val="21"/>
          <w:szCs w:val="21"/>
        </w:rPr>
        <w:t>tasítja a Polgármesteri hivatalt, hogy a közterületen árusítókat tájékoztassa arról, hogy tevékenységüket a csütörtökönként</w:t>
      </w:r>
      <w:r w:rsidR="00C87E63">
        <w:rPr>
          <w:sz w:val="21"/>
          <w:szCs w:val="21"/>
        </w:rPr>
        <w:t xml:space="preserve"> </w:t>
      </w:r>
      <w:r w:rsidRPr="000B1180">
        <w:rPr>
          <w:sz w:val="21"/>
          <w:szCs w:val="21"/>
        </w:rPr>
        <w:t>megtartásra kerülő piacon is végezhetik.</w:t>
      </w:r>
    </w:p>
    <w:p w:rsidR="001610F0" w:rsidRPr="001610F0" w:rsidRDefault="001610F0" w:rsidP="001610F0">
      <w:pPr>
        <w:widowControl w:val="0"/>
        <w:suppressAutoHyphens/>
        <w:jc w:val="left"/>
        <w:rPr>
          <w:rFonts w:cs="Times New Roman"/>
          <w:sz w:val="21"/>
          <w:szCs w:val="21"/>
        </w:rPr>
      </w:pPr>
    </w:p>
    <w:p w:rsidR="00C87E63" w:rsidRPr="00C87E63" w:rsidRDefault="00F20340" w:rsidP="009720B4">
      <w:pPr>
        <w:pStyle w:val="Listaszerbekezds"/>
        <w:widowControl w:val="0"/>
        <w:numPr>
          <w:ilvl w:val="0"/>
          <w:numId w:val="1"/>
        </w:numPr>
        <w:suppressAutoHyphens/>
        <w:rPr>
          <w:sz w:val="21"/>
          <w:szCs w:val="21"/>
        </w:rPr>
      </w:pPr>
      <w:r w:rsidRPr="00C87E63">
        <w:rPr>
          <w:sz w:val="21"/>
          <w:szCs w:val="21"/>
        </w:rPr>
        <w:t xml:space="preserve">Napirendi </w:t>
      </w:r>
      <w:proofErr w:type="gramStart"/>
      <w:r w:rsidRPr="00C87E63">
        <w:rPr>
          <w:sz w:val="21"/>
          <w:szCs w:val="21"/>
        </w:rPr>
        <w:t>pont :</w:t>
      </w:r>
      <w:proofErr w:type="gramEnd"/>
      <w:r w:rsidR="00473A73" w:rsidRPr="00C87E63">
        <w:rPr>
          <w:sz w:val="21"/>
          <w:szCs w:val="21"/>
        </w:rPr>
        <w:t xml:space="preserve"> </w:t>
      </w:r>
      <w:r w:rsidR="00C87E63" w:rsidRPr="00C87E63">
        <w:rPr>
          <w:sz w:val="21"/>
          <w:szCs w:val="21"/>
        </w:rPr>
        <w:t>Támogatási kérelem (</w:t>
      </w:r>
      <w:proofErr w:type="spellStart"/>
      <w:r w:rsidR="00C87E63" w:rsidRPr="00C87E63">
        <w:rPr>
          <w:sz w:val="21"/>
          <w:szCs w:val="21"/>
        </w:rPr>
        <w:t>AvEnGarde</w:t>
      </w:r>
      <w:proofErr w:type="spellEnd"/>
      <w:r w:rsidR="00C87E63" w:rsidRPr="00C87E63">
        <w:rPr>
          <w:sz w:val="21"/>
          <w:szCs w:val="21"/>
        </w:rPr>
        <w:t xml:space="preserve"> Vívó Sportegyesület).</w:t>
      </w:r>
    </w:p>
    <w:p w:rsidR="00C87E63" w:rsidRPr="00FA2DA3" w:rsidRDefault="00C87E63" w:rsidP="00C87E63">
      <w:pPr>
        <w:spacing w:after="243"/>
        <w:ind w:left="14" w:right="14"/>
        <w:rPr>
          <w:sz w:val="21"/>
          <w:szCs w:val="21"/>
        </w:rPr>
      </w:pPr>
      <w:r>
        <w:rPr>
          <w:sz w:val="21"/>
          <w:szCs w:val="21"/>
        </w:rPr>
        <w:t>A testület egyhangúlag</w:t>
      </w:r>
      <w:r>
        <w:rPr>
          <w:sz w:val="21"/>
          <w:szCs w:val="21"/>
        </w:rPr>
        <w:t xml:space="preserve"> úgy döntött, hogy </w:t>
      </w:r>
      <w:r w:rsidRPr="00FA2DA3">
        <w:rPr>
          <w:sz w:val="21"/>
          <w:szCs w:val="21"/>
        </w:rPr>
        <w:t xml:space="preserve">az </w:t>
      </w:r>
      <w:proofErr w:type="spellStart"/>
      <w:r w:rsidRPr="00FA2DA3">
        <w:rPr>
          <w:sz w:val="21"/>
          <w:szCs w:val="21"/>
        </w:rPr>
        <w:t>AvEnGarde</w:t>
      </w:r>
      <w:proofErr w:type="spellEnd"/>
      <w:r w:rsidRPr="00FA2DA3">
        <w:rPr>
          <w:sz w:val="21"/>
          <w:szCs w:val="21"/>
        </w:rPr>
        <w:t xml:space="preserve"> Vívó Sport Egyesület</w:t>
      </w:r>
      <w:r>
        <w:rPr>
          <w:sz w:val="21"/>
          <w:szCs w:val="21"/>
        </w:rPr>
        <w:t xml:space="preserve"> részére</w:t>
      </w:r>
      <w:r w:rsidRPr="00FA2DA3">
        <w:rPr>
          <w:sz w:val="21"/>
          <w:szCs w:val="21"/>
        </w:rPr>
        <w:t xml:space="preserve"> 240.000</w:t>
      </w:r>
      <w:r>
        <w:rPr>
          <w:sz w:val="21"/>
          <w:szCs w:val="21"/>
        </w:rPr>
        <w:t>.-</w:t>
      </w:r>
      <w:r w:rsidRPr="00FA2DA3">
        <w:rPr>
          <w:sz w:val="21"/>
          <w:szCs w:val="21"/>
        </w:rPr>
        <w:t xml:space="preserve"> Ft</w:t>
      </w:r>
      <w:r>
        <w:rPr>
          <w:sz w:val="21"/>
          <w:szCs w:val="21"/>
        </w:rPr>
        <w:t>.</w:t>
      </w:r>
      <w:r w:rsidRPr="00FA2DA3">
        <w:rPr>
          <w:sz w:val="21"/>
          <w:szCs w:val="21"/>
        </w:rPr>
        <w:t xml:space="preserve"> </w:t>
      </w:r>
      <w:proofErr w:type="gramStart"/>
      <w:r w:rsidRPr="00FA2DA3">
        <w:rPr>
          <w:sz w:val="21"/>
          <w:szCs w:val="21"/>
        </w:rPr>
        <w:t>összeg</w:t>
      </w:r>
      <w:proofErr w:type="gramEnd"/>
      <w:r w:rsidRPr="00FA2DA3">
        <w:rPr>
          <w:sz w:val="21"/>
          <w:szCs w:val="21"/>
        </w:rPr>
        <w:t xml:space="preserve"> erejéig támogatást biztosít akként, hogy a 2017-es évben 87.500</w:t>
      </w:r>
      <w:r>
        <w:rPr>
          <w:sz w:val="21"/>
          <w:szCs w:val="21"/>
        </w:rPr>
        <w:t>.-</w:t>
      </w:r>
      <w:r w:rsidRPr="00FA2DA3">
        <w:rPr>
          <w:sz w:val="21"/>
          <w:szCs w:val="21"/>
        </w:rPr>
        <w:t xml:space="preserve"> Ft</w:t>
      </w:r>
      <w:r>
        <w:rPr>
          <w:sz w:val="21"/>
          <w:szCs w:val="21"/>
        </w:rPr>
        <w:t>.</w:t>
      </w:r>
      <w:r w:rsidRPr="00FA2DA3">
        <w:rPr>
          <w:sz w:val="21"/>
          <w:szCs w:val="21"/>
        </w:rPr>
        <w:t>, míg a 2018-a</w:t>
      </w:r>
      <w:r>
        <w:rPr>
          <w:sz w:val="21"/>
          <w:szCs w:val="21"/>
        </w:rPr>
        <w:t>s évben 152.500.- Ft. kerüljön az e</w:t>
      </w:r>
      <w:r w:rsidRPr="00FA2DA3">
        <w:rPr>
          <w:sz w:val="21"/>
          <w:szCs w:val="21"/>
        </w:rPr>
        <w:t>gyesület részére kifizetésre.</w:t>
      </w:r>
    </w:p>
    <w:p w:rsidR="00C87E63" w:rsidRPr="00FA2DA3" w:rsidRDefault="00C87E63" w:rsidP="00C87E63">
      <w:pPr>
        <w:ind w:left="14" w:right="14"/>
        <w:rPr>
          <w:sz w:val="21"/>
          <w:szCs w:val="21"/>
        </w:rPr>
      </w:pPr>
      <w:r w:rsidRPr="00FA2DA3">
        <w:rPr>
          <w:sz w:val="21"/>
          <w:szCs w:val="21"/>
        </w:rPr>
        <w:lastRenderedPageBreak/>
        <w:t>A képviselő-testület engedélyezi továbbá, hogy a tavalyi évi támogatás összegéből 87.500</w:t>
      </w:r>
      <w:r>
        <w:rPr>
          <w:sz w:val="21"/>
          <w:szCs w:val="21"/>
        </w:rPr>
        <w:t>.-</w:t>
      </w:r>
      <w:r w:rsidRPr="00FA2DA3">
        <w:rPr>
          <w:sz w:val="21"/>
          <w:szCs w:val="21"/>
        </w:rPr>
        <w:t xml:space="preserve"> Ft</w:t>
      </w:r>
      <w:r>
        <w:rPr>
          <w:sz w:val="21"/>
          <w:szCs w:val="21"/>
        </w:rPr>
        <w:t>.</w:t>
      </w:r>
      <w:r w:rsidRPr="00FA2DA3">
        <w:rPr>
          <w:sz w:val="21"/>
          <w:szCs w:val="21"/>
        </w:rPr>
        <w:t xml:space="preserve"> </w:t>
      </w:r>
      <w:proofErr w:type="gramStart"/>
      <w:r w:rsidRPr="00FA2DA3">
        <w:rPr>
          <w:sz w:val="21"/>
          <w:szCs w:val="21"/>
        </w:rPr>
        <w:t>a</w:t>
      </w:r>
      <w:proofErr w:type="gramEnd"/>
      <w:r w:rsidRPr="00FA2DA3">
        <w:rPr>
          <w:sz w:val="21"/>
          <w:szCs w:val="21"/>
        </w:rPr>
        <w:t xml:space="preserve"> 2016-os év vonatkozásában, míg 152.500</w:t>
      </w:r>
      <w:r>
        <w:rPr>
          <w:sz w:val="21"/>
          <w:szCs w:val="21"/>
        </w:rPr>
        <w:t>.-</w:t>
      </w:r>
      <w:r w:rsidRPr="00FA2DA3">
        <w:rPr>
          <w:sz w:val="21"/>
          <w:szCs w:val="21"/>
        </w:rPr>
        <w:t xml:space="preserve"> Ft</w:t>
      </w:r>
      <w:r>
        <w:rPr>
          <w:sz w:val="21"/>
          <w:szCs w:val="21"/>
        </w:rPr>
        <w:t>.</w:t>
      </w:r>
      <w:r w:rsidRPr="00FA2DA3">
        <w:rPr>
          <w:sz w:val="21"/>
          <w:szCs w:val="21"/>
        </w:rPr>
        <w:t xml:space="preserve"> </w:t>
      </w:r>
      <w:proofErr w:type="gramStart"/>
      <w:r w:rsidRPr="00FA2DA3">
        <w:rPr>
          <w:sz w:val="21"/>
          <w:szCs w:val="21"/>
        </w:rPr>
        <w:t>a</w:t>
      </w:r>
      <w:proofErr w:type="gramEnd"/>
      <w:r w:rsidRPr="00FA2DA3">
        <w:rPr>
          <w:sz w:val="21"/>
          <w:szCs w:val="21"/>
        </w:rPr>
        <w:t xml:space="preserve"> 2017-es év vonatkozásában kerüljön elszámolásra.</w:t>
      </w:r>
    </w:p>
    <w:p w:rsidR="007365A4" w:rsidRPr="00C87E63" w:rsidRDefault="007365A4" w:rsidP="00C87E63">
      <w:pPr>
        <w:widowControl w:val="0"/>
        <w:suppressAutoHyphens/>
        <w:jc w:val="left"/>
        <w:rPr>
          <w:sz w:val="21"/>
          <w:szCs w:val="21"/>
        </w:rPr>
      </w:pPr>
    </w:p>
    <w:p w:rsidR="00987D5D" w:rsidRPr="00987D5D" w:rsidRDefault="00E91C9B" w:rsidP="009720B4">
      <w:pPr>
        <w:pStyle w:val="Listaszerbekezds"/>
        <w:widowControl w:val="0"/>
        <w:numPr>
          <w:ilvl w:val="0"/>
          <w:numId w:val="1"/>
        </w:numPr>
        <w:suppressAutoHyphens/>
        <w:rPr>
          <w:sz w:val="21"/>
          <w:szCs w:val="21"/>
        </w:rPr>
      </w:pPr>
      <w:r w:rsidRPr="00987D5D">
        <w:rPr>
          <w:sz w:val="21"/>
          <w:szCs w:val="21"/>
        </w:rPr>
        <w:t xml:space="preserve">Napirendi </w:t>
      </w:r>
      <w:proofErr w:type="gramStart"/>
      <w:r w:rsidRPr="00987D5D">
        <w:rPr>
          <w:sz w:val="21"/>
          <w:szCs w:val="21"/>
        </w:rPr>
        <w:t>pont :</w:t>
      </w:r>
      <w:proofErr w:type="gramEnd"/>
      <w:r w:rsidRPr="00987D5D">
        <w:rPr>
          <w:sz w:val="21"/>
          <w:szCs w:val="21"/>
        </w:rPr>
        <w:t xml:space="preserve"> </w:t>
      </w:r>
      <w:r w:rsidR="00987D5D" w:rsidRPr="00987D5D">
        <w:rPr>
          <w:sz w:val="21"/>
          <w:szCs w:val="21"/>
        </w:rPr>
        <w:t xml:space="preserve">Wass Albert Művelődési Központ és Városi Könyvtár szervezeti és működési szabályzata. </w:t>
      </w:r>
    </w:p>
    <w:p w:rsidR="001610F0" w:rsidRDefault="00693CC2" w:rsidP="001610F0">
      <w:pPr>
        <w:widowControl w:val="0"/>
        <w:suppressAutoHyphens/>
        <w:jc w:val="left"/>
        <w:rPr>
          <w:sz w:val="21"/>
          <w:szCs w:val="21"/>
        </w:rPr>
      </w:pPr>
      <w:r>
        <w:rPr>
          <w:sz w:val="21"/>
          <w:szCs w:val="21"/>
        </w:rPr>
        <w:t>A testület egyhangúlag</w:t>
      </w:r>
      <w:r>
        <w:rPr>
          <w:sz w:val="21"/>
          <w:szCs w:val="21"/>
        </w:rPr>
        <w:t xml:space="preserve"> elfogadta a </w:t>
      </w:r>
      <w:r w:rsidRPr="00987D5D">
        <w:rPr>
          <w:sz w:val="21"/>
          <w:szCs w:val="21"/>
        </w:rPr>
        <w:t>Wass Albert Művelődési Központ és Városi Könyvtár sz</w:t>
      </w:r>
      <w:r>
        <w:rPr>
          <w:sz w:val="21"/>
          <w:szCs w:val="21"/>
        </w:rPr>
        <w:t>ervezeti és működési szabályzatát, amely jelen beszámoló végén a 2. számú mellékletben olvasható.</w:t>
      </w:r>
    </w:p>
    <w:p w:rsidR="001610F0" w:rsidRPr="001610F0" w:rsidRDefault="001610F0" w:rsidP="001610F0">
      <w:pPr>
        <w:widowControl w:val="0"/>
        <w:suppressAutoHyphens/>
        <w:jc w:val="left"/>
        <w:rPr>
          <w:sz w:val="21"/>
          <w:szCs w:val="21"/>
        </w:rPr>
      </w:pPr>
    </w:p>
    <w:p w:rsidR="00E55213" w:rsidRPr="002408CF" w:rsidRDefault="00AA093E" w:rsidP="009720B4">
      <w:pPr>
        <w:pStyle w:val="Listaszerbekezds"/>
        <w:widowControl w:val="0"/>
        <w:numPr>
          <w:ilvl w:val="0"/>
          <w:numId w:val="1"/>
        </w:numPr>
        <w:suppressAutoHyphens/>
        <w:rPr>
          <w:rFonts w:cs="Times New Roman"/>
          <w:b/>
          <w:sz w:val="21"/>
          <w:szCs w:val="21"/>
        </w:rPr>
      </w:pPr>
      <w:r w:rsidRPr="00F64FF6">
        <w:rPr>
          <w:sz w:val="21"/>
          <w:szCs w:val="21"/>
        </w:rPr>
        <w:t xml:space="preserve">Napirendi </w:t>
      </w:r>
      <w:proofErr w:type="gramStart"/>
      <w:r w:rsidRPr="00F64FF6">
        <w:rPr>
          <w:sz w:val="21"/>
          <w:szCs w:val="21"/>
        </w:rPr>
        <w:t>pont :</w:t>
      </w:r>
      <w:proofErr w:type="gramEnd"/>
      <w:r w:rsidRPr="00F64FF6">
        <w:rPr>
          <w:sz w:val="21"/>
          <w:szCs w:val="21"/>
        </w:rPr>
        <w:t xml:space="preserve"> </w:t>
      </w:r>
      <w:r w:rsidR="00693CC2">
        <w:rPr>
          <w:sz w:val="21"/>
          <w:szCs w:val="21"/>
        </w:rPr>
        <w:t>Tájékoztató.</w:t>
      </w:r>
    </w:p>
    <w:p w:rsidR="002408CF" w:rsidRDefault="002408CF" w:rsidP="002408CF">
      <w:pPr>
        <w:widowControl w:val="0"/>
        <w:suppressAutoHyphens/>
        <w:rPr>
          <w:rFonts w:cs="Times New Roman"/>
          <w:b/>
          <w:sz w:val="21"/>
          <w:szCs w:val="21"/>
        </w:rPr>
      </w:pPr>
    </w:p>
    <w:p w:rsidR="002408CF" w:rsidRDefault="002408CF" w:rsidP="002408CF">
      <w:pPr>
        <w:widowControl w:val="0"/>
        <w:suppressAutoHyphens/>
        <w:rPr>
          <w:sz w:val="21"/>
          <w:szCs w:val="21"/>
        </w:rPr>
      </w:pPr>
      <w:r w:rsidRPr="002408CF">
        <w:rPr>
          <w:b/>
          <w:szCs w:val="24"/>
        </w:rPr>
        <w:t>a/</w:t>
      </w:r>
      <w:r>
        <w:rPr>
          <w:sz w:val="21"/>
          <w:szCs w:val="21"/>
        </w:rPr>
        <w:t xml:space="preserve"> </w:t>
      </w:r>
      <w:r w:rsidR="009720B4">
        <w:rPr>
          <w:sz w:val="21"/>
          <w:szCs w:val="21"/>
        </w:rPr>
        <w:t>Kisbér város önkormányzata 2017.</w:t>
      </w:r>
      <w:bookmarkStart w:id="0" w:name="_GoBack"/>
      <w:bookmarkEnd w:id="0"/>
      <w:r w:rsidRPr="00D34659">
        <w:rPr>
          <w:sz w:val="21"/>
          <w:szCs w:val="21"/>
        </w:rPr>
        <w:t xml:space="preserve"> évi költségvetésének </w:t>
      </w:r>
      <w:r>
        <w:rPr>
          <w:sz w:val="21"/>
          <w:szCs w:val="21"/>
        </w:rPr>
        <w:t>I – III. negyedéves teljesítése :</w:t>
      </w:r>
    </w:p>
    <w:p w:rsidR="002408CF" w:rsidRPr="00D62668" w:rsidRDefault="002408CF" w:rsidP="002408CF">
      <w:pPr>
        <w:rPr>
          <w:rFonts w:cs="Times New Roman"/>
          <w:sz w:val="21"/>
          <w:szCs w:val="21"/>
        </w:rPr>
      </w:pPr>
      <w:r w:rsidRPr="00D62668">
        <w:rPr>
          <w:rFonts w:cs="Times New Roman"/>
          <w:sz w:val="21"/>
          <w:szCs w:val="21"/>
        </w:rPr>
        <w:t>Önkormányzatunk 2017. évi költségvetési rendeletének módosított fő összege 2017. szeptember 30-án 3.715.699.209,- Ft.</w:t>
      </w:r>
    </w:p>
    <w:p w:rsidR="002408CF" w:rsidRPr="00D62668" w:rsidRDefault="002408CF" w:rsidP="002408CF">
      <w:pPr>
        <w:rPr>
          <w:rFonts w:cs="Times New Roman"/>
          <w:sz w:val="21"/>
          <w:szCs w:val="21"/>
        </w:rPr>
      </w:pPr>
      <w:r w:rsidRPr="00D62668">
        <w:rPr>
          <w:rFonts w:cs="Times New Roman"/>
          <w:sz w:val="21"/>
          <w:szCs w:val="21"/>
        </w:rPr>
        <w:t>Önkormányzatunk gazdálkodása fegyelmezett, meggondolt, a működéshez szükséges kiadások minden intézményben maradéktalanul rendelkezésre állnak. Mindig törekszünk a megfelelő minőségű, de olcsó eszközök, anyagok beszerzésére.</w:t>
      </w:r>
    </w:p>
    <w:p w:rsidR="002408CF" w:rsidRPr="00D62668" w:rsidRDefault="002408CF" w:rsidP="002408CF">
      <w:pPr>
        <w:tabs>
          <w:tab w:val="left" w:pos="8931"/>
        </w:tabs>
        <w:rPr>
          <w:rFonts w:cs="Times New Roman"/>
          <w:b/>
          <w:sz w:val="21"/>
          <w:szCs w:val="21"/>
        </w:rPr>
      </w:pPr>
      <w:r w:rsidRPr="00D62668">
        <w:rPr>
          <w:rFonts w:cs="Times New Roman"/>
          <w:b/>
          <w:sz w:val="21"/>
          <w:szCs w:val="21"/>
        </w:rPr>
        <w:t>Bevételeink időarányos teljesítése 71,3 %.</w:t>
      </w:r>
    </w:p>
    <w:p w:rsidR="002408CF" w:rsidRPr="00D62668" w:rsidRDefault="002408CF" w:rsidP="002408CF">
      <w:pPr>
        <w:tabs>
          <w:tab w:val="left" w:pos="8931"/>
        </w:tabs>
        <w:rPr>
          <w:rFonts w:cs="Times New Roman"/>
          <w:sz w:val="21"/>
          <w:szCs w:val="21"/>
        </w:rPr>
      </w:pPr>
      <w:r w:rsidRPr="00D62668">
        <w:rPr>
          <w:rFonts w:cs="Times New Roman"/>
          <w:sz w:val="21"/>
          <w:szCs w:val="21"/>
        </w:rPr>
        <w:t>Az állami támogatások időarányosan teljesültek, a működési bevételek aránya kissé magasabban az időarányostól, köszönhető ez többek között a hátralékosok folyamatos felszólításának, végrehajtások elindításának. Adóbevételeink teljesülése szintén megfelelő. A pályázaton nyert felhalmozási bevételeket megkapta az önkormányzat.</w:t>
      </w:r>
    </w:p>
    <w:p w:rsidR="002408CF" w:rsidRPr="00D62668" w:rsidRDefault="002408CF" w:rsidP="002408CF">
      <w:pPr>
        <w:tabs>
          <w:tab w:val="left" w:pos="8931"/>
        </w:tabs>
        <w:rPr>
          <w:rFonts w:cs="Times New Roman"/>
          <w:b/>
          <w:sz w:val="21"/>
          <w:szCs w:val="21"/>
        </w:rPr>
      </w:pPr>
      <w:r w:rsidRPr="00D62668">
        <w:rPr>
          <w:rFonts w:cs="Times New Roman"/>
          <w:b/>
          <w:sz w:val="21"/>
          <w:szCs w:val="21"/>
        </w:rPr>
        <w:t>Kiadások időarányos teljesítése 50.2 %.</w:t>
      </w:r>
    </w:p>
    <w:p w:rsidR="002408CF" w:rsidRPr="00D62668" w:rsidRDefault="002408CF" w:rsidP="002408CF">
      <w:pPr>
        <w:tabs>
          <w:tab w:val="left" w:pos="8931"/>
        </w:tabs>
        <w:rPr>
          <w:rFonts w:cs="Times New Roman"/>
          <w:sz w:val="21"/>
          <w:szCs w:val="21"/>
        </w:rPr>
      </w:pPr>
      <w:r w:rsidRPr="00D62668">
        <w:rPr>
          <w:rFonts w:cs="Times New Roman"/>
          <w:sz w:val="21"/>
          <w:szCs w:val="21"/>
        </w:rPr>
        <w:t>Az időarányostól alacsonyabb teljesítés okát legfőképp a felhalmozási kiadások alacsony teljesítésére vezethetjük vissza. Jelentős összeget képvisel az ipari parkra kapott beruházási összeg, valamint a Deák Ferenc utcára és a Skrihár József Művelődési Házra kapott felújítási pénzeszköz. Személyi jellegű kiadásaink alacsonyabb teljesülése a betöltet</w:t>
      </w:r>
      <w:r>
        <w:rPr>
          <w:rFonts w:cs="Times New Roman"/>
          <w:sz w:val="21"/>
          <w:szCs w:val="21"/>
        </w:rPr>
        <w:t>len álláshelyek, valamint az év</w:t>
      </w:r>
      <w:r w:rsidRPr="00D62668">
        <w:rPr>
          <w:rFonts w:cs="Times New Roman"/>
          <w:sz w:val="21"/>
          <w:szCs w:val="21"/>
        </w:rPr>
        <w:t>közi táp</w:t>
      </w:r>
      <w:r>
        <w:rPr>
          <w:rFonts w:cs="Times New Roman"/>
          <w:sz w:val="21"/>
          <w:szCs w:val="21"/>
        </w:rPr>
        <w:t>pénzes állományok miatt alakult</w:t>
      </w:r>
      <w:r w:rsidRPr="00D62668">
        <w:rPr>
          <w:rFonts w:cs="Times New Roman"/>
          <w:sz w:val="21"/>
          <w:szCs w:val="21"/>
        </w:rPr>
        <w:t xml:space="preserve"> ki.</w:t>
      </w:r>
    </w:p>
    <w:p w:rsidR="002408CF" w:rsidRPr="00D34659" w:rsidRDefault="002408CF" w:rsidP="002408CF">
      <w:pPr>
        <w:widowControl w:val="0"/>
        <w:suppressAutoHyphens/>
        <w:rPr>
          <w:sz w:val="21"/>
          <w:szCs w:val="21"/>
        </w:rPr>
      </w:pPr>
    </w:p>
    <w:p w:rsidR="002408CF" w:rsidRDefault="002408CF" w:rsidP="002408CF">
      <w:pPr>
        <w:widowControl w:val="0"/>
        <w:suppressAutoHyphens/>
        <w:rPr>
          <w:sz w:val="21"/>
          <w:szCs w:val="21"/>
        </w:rPr>
      </w:pPr>
      <w:r w:rsidRPr="002408CF">
        <w:rPr>
          <w:b/>
          <w:szCs w:val="24"/>
        </w:rPr>
        <w:t>b/</w:t>
      </w:r>
      <w:r>
        <w:rPr>
          <w:sz w:val="21"/>
          <w:szCs w:val="21"/>
        </w:rPr>
        <w:t xml:space="preserve"> </w:t>
      </w:r>
      <w:r w:rsidRPr="00D34659">
        <w:rPr>
          <w:sz w:val="21"/>
          <w:szCs w:val="21"/>
        </w:rPr>
        <w:t xml:space="preserve">Beszámoló – </w:t>
      </w:r>
      <w:proofErr w:type="spellStart"/>
      <w:r w:rsidRPr="00D34659">
        <w:rPr>
          <w:sz w:val="21"/>
          <w:szCs w:val="21"/>
        </w:rPr>
        <w:t>Gaja-völgy</w:t>
      </w:r>
      <w:proofErr w:type="spellEnd"/>
      <w:r w:rsidRPr="00D34659">
        <w:rPr>
          <w:sz w:val="21"/>
          <w:szCs w:val="21"/>
        </w:rPr>
        <w:t xml:space="preserve"> Természet- és Környezetvédő Turisztikai Egyesület.</w:t>
      </w:r>
    </w:p>
    <w:p w:rsidR="00CC310F" w:rsidRDefault="00CC310F" w:rsidP="002408CF">
      <w:pPr>
        <w:widowControl w:val="0"/>
        <w:suppressAutoHyphens/>
        <w:rPr>
          <w:sz w:val="21"/>
          <w:szCs w:val="21"/>
        </w:rPr>
      </w:pPr>
      <w:r>
        <w:rPr>
          <w:sz w:val="21"/>
          <w:szCs w:val="21"/>
        </w:rPr>
        <w:t>A beszámoló jelen beszámoló külön mellékleteként olvasható.</w:t>
      </w:r>
    </w:p>
    <w:p w:rsidR="00CC310F" w:rsidRDefault="00CC310F" w:rsidP="002408CF">
      <w:pPr>
        <w:widowControl w:val="0"/>
        <w:suppressAutoHyphens/>
        <w:rPr>
          <w:sz w:val="21"/>
          <w:szCs w:val="21"/>
        </w:rPr>
      </w:pPr>
    </w:p>
    <w:p w:rsidR="00CC310F" w:rsidRDefault="00CC310F" w:rsidP="002408CF">
      <w:pPr>
        <w:widowControl w:val="0"/>
        <w:suppressAutoHyphens/>
        <w:rPr>
          <w:sz w:val="21"/>
          <w:szCs w:val="21"/>
        </w:rPr>
      </w:pPr>
      <w:r>
        <w:rPr>
          <w:sz w:val="21"/>
          <w:szCs w:val="21"/>
        </w:rPr>
        <w:t>A testület mindkét tájékoztatót tudomásul vette.</w:t>
      </w:r>
    </w:p>
    <w:p w:rsidR="001610F0" w:rsidRPr="00FB0DFC" w:rsidRDefault="001610F0" w:rsidP="00FB0DFC">
      <w:pPr>
        <w:widowControl w:val="0"/>
        <w:suppressAutoHyphens/>
        <w:rPr>
          <w:sz w:val="21"/>
          <w:szCs w:val="21"/>
        </w:rPr>
      </w:pPr>
    </w:p>
    <w:p w:rsidR="00425456" w:rsidRPr="00CC310F" w:rsidRDefault="003843BE" w:rsidP="009720B4">
      <w:pPr>
        <w:pStyle w:val="Listaszerbekezds"/>
        <w:widowControl w:val="0"/>
        <w:numPr>
          <w:ilvl w:val="0"/>
          <w:numId w:val="1"/>
        </w:numPr>
        <w:suppressAutoHyphens/>
        <w:rPr>
          <w:rFonts w:cs="Times New Roman"/>
          <w:sz w:val="21"/>
          <w:szCs w:val="21"/>
        </w:rPr>
      </w:pPr>
      <w:r w:rsidRPr="00425456">
        <w:rPr>
          <w:sz w:val="21"/>
          <w:szCs w:val="21"/>
        </w:rPr>
        <w:t xml:space="preserve">Napirendi </w:t>
      </w:r>
      <w:proofErr w:type="gramStart"/>
      <w:r w:rsidRPr="00425456">
        <w:rPr>
          <w:sz w:val="21"/>
          <w:szCs w:val="21"/>
        </w:rPr>
        <w:t>pont :</w:t>
      </w:r>
      <w:proofErr w:type="gramEnd"/>
      <w:r w:rsidRPr="00425456">
        <w:rPr>
          <w:sz w:val="21"/>
          <w:szCs w:val="21"/>
        </w:rPr>
        <w:t xml:space="preserve"> </w:t>
      </w:r>
      <w:r w:rsidR="00CC310F">
        <w:rPr>
          <w:sz w:val="21"/>
          <w:szCs w:val="21"/>
        </w:rPr>
        <w:t>Egyebek.</w:t>
      </w:r>
    </w:p>
    <w:p w:rsidR="00CC310F" w:rsidRDefault="00CC310F" w:rsidP="00CC310F">
      <w:pPr>
        <w:widowControl w:val="0"/>
        <w:suppressAutoHyphens/>
        <w:rPr>
          <w:rFonts w:cs="Times New Roman"/>
          <w:sz w:val="21"/>
          <w:szCs w:val="21"/>
        </w:rPr>
      </w:pPr>
    </w:p>
    <w:p w:rsidR="00CF43D2" w:rsidRDefault="00CC310F" w:rsidP="00CF43D2">
      <w:pPr>
        <w:widowControl w:val="0"/>
        <w:suppressAutoHyphens/>
        <w:rPr>
          <w:sz w:val="21"/>
          <w:szCs w:val="21"/>
        </w:rPr>
      </w:pPr>
      <w:proofErr w:type="gramStart"/>
      <w:r w:rsidRPr="00CC310F">
        <w:rPr>
          <w:b/>
          <w:i/>
          <w:szCs w:val="24"/>
        </w:rPr>
        <w:t>a</w:t>
      </w:r>
      <w:proofErr w:type="gramEnd"/>
      <w:r w:rsidRPr="00CC310F">
        <w:rPr>
          <w:b/>
          <w:i/>
          <w:szCs w:val="24"/>
        </w:rPr>
        <w:t xml:space="preserve">/ </w:t>
      </w:r>
      <w:r w:rsidRPr="00CC310F">
        <w:rPr>
          <w:b/>
          <w:i/>
          <w:szCs w:val="24"/>
        </w:rPr>
        <w:t xml:space="preserve">Kisbéri </w:t>
      </w:r>
      <w:r w:rsidRPr="00CC310F">
        <w:rPr>
          <w:b/>
          <w:i/>
          <w:szCs w:val="24"/>
        </w:rPr>
        <w:t>Spartacus SE kérelme – pályázat :</w:t>
      </w:r>
      <w:r>
        <w:rPr>
          <w:sz w:val="21"/>
          <w:szCs w:val="21"/>
        </w:rPr>
        <w:t xml:space="preserve"> </w:t>
      </w:r>
    </w:p>
    <w:p w:rsidR="00CF43D2" w:rsidRDefault="00CF43D2" w:rsidP="009720B4">
      <w:pPr>
        <w:pStyle w:val="Listaszerbekezds"/>
        <w:widowControl w:val="0"/>
        <w:numPr>
          <w:ilvl w:val="0"/>
          <w:numId w:val="2"/>
        </w:numPr>
        <w:suppressAutoHyphens/>
        <w:ind w:left="0"/>
        <w:jc w:val="left"/>
        <w:rPr>
          <w:sz w:val="21"/>
          <w:szCs w:val="21"/>
        </w:rPr>
      </w:pPr>
      <w:r>
        <w:rPr>
          <w:sz w:val="21"/>
          <w:szCs w:val="21"/>
        </w:rPr>
        <w:t>A testület egyhangúlag úgy döntött</w:t>
      </w:r>
      <w:r w:rsidRPr="00CF43D2">
        <w:rPr>
          <w:sz w:val="21"/>
          <w:szCs w:val="21"/>
        </w:rPr>
        <w:t>, hogy a Kisbéri Spartacus SE labdafogó háló kiépítésére pályázatot nyújtson be az MISZ KEM Igazgatóságához, továbbá biztosítja a beruházáshoz szükséges saját erő mértékét bruttó 609.600</w:t>
      </w:r>
      <w:r w:rsidR="000A6E10">
        <w:rPr>
          <w:sz w:val="21"/>
          <w:szCs w:val="21"/>
        </w:rPr>
        <w:t>.-</w:t>
      </w:r>
      <w:r w:rsidRPr="00CF43D2">
        <w:rPr>
          <w:sz w:val="21"/>
          <w:szCs w:val="21"/>
        </w:rPr>
        <w:t xml:space="preserve"> Ft</w:t>
      </w:r>
      <w:r w:rsidR="000A6E10">
        <w:rPr>
          <w:sz w:val="21"/>
          <w:szCs w:val="21"/>
        </w:rPr>
        <w:t>.</w:t>
      </w:r>
      <w:r w:rsidRPr="00CF43D2">
        <w:rPr>
          <w:sz w:val="21"/>
          <w:szCs w:val="21"/>
        </w:rPr>
        <w:t xml:space="preserve"> erejéig, valamint a beruházási költség ÁFA-tartalmát 302.400</w:t>
      </w:r>
      <w:r w:rsidR="000A6E10">
        <w:rPr>
          <w:sz w:val="21"/>
          <w:szCs w:val="21"/>
        </w:rPr>
        <w:t>.-</w:t>
      </w:r>
      <w:r w:rsidRPr="00CF43D2">
        <w:rPr>
          <w:sz w:val="21"/>
          <w:szCs w:val="21"/>
        </w:rPr>
        <w:t xml:space="preserve"> Ft</w:t>
      </w:r>
      <w:r w:rsidR="000A6E10">
        <w:rPr>
          <w:sz w:val="21"/>
          <w:szCs w:val="21"/>
        </w:rPr>
        <w:t>.</w:t>
      </w:r>
      <w:r w:rsidRPr="00CF43D2">
        <w:rPr>
          <w:sz w:val="21"/>
          <w:szCs w:val="21"/>
        </w:rPr>
        <w:t xml:space="preserve"> összeg erejéig.</w:t>
      </w:r>
      <w:r w:rsidRPr="00CF43D2">
        <w:rPr>
          <w:sz w:val="21"/>
          <w:szCs w:val="21"/>
        </w:rPr>
        <w:t xml:space="preserve"> </w:t>
      </w:r>
      <w:r w:rsidRPr="00CF43D2">
        <w:rPr>
          <w:sz w:val="21"/>
          <w:szCs w:val="21"/>
        </w:rPr>
        <w:t>Utasítja a P</w:t>
      </w:r>
      <w:r>
        <w:rPr>
          <w:sz w:val="21"/>
          <w:szCs w:val="21"/>
        </w:rPr>
        <w:t>olgármesteri Hivatalt, hogy az ö</w:t>
      </w:r>
      <w:r w:rsidR="000A6E10">
        <w:rPr>
          <w:sz w:val="21"/>
          <w:szCs w:val="21"/>
        </w:rPr>
        <w:t>nkormányzat 2018</w:t>
      </w:r>
      <w:r w:rsidRPr="00CF43D2">
        <w:rPr>
          <w:sz w:val="21"/>
          <w:szCs w:val="21"/>
        </w:rPr>
        <w:t xml:space="preserve"> évi költségvetése összeállítása során ezen összegeket építse be.</w:t>
      </w:r>
    </w:p>
    <w:p w:rsidR="000A6E10" w:rsidRDefault="000A6E10" w:rsidP="009720B4">
      <w:pPr>
        <w:pStyle w:val="Listaszerbekezds"/>
        <w:widowControl w:val="0"/>
        <w:numPr>
          <w:ilvl w:val="0"/>
          <w:numId w:val="2"/>
        </w:numPr>
        <w:suppressAutoHyphens/>
        <w:ind w:left="0"/>
        <w:jc w:val="left"/>
        <w:rPr>
          <w:sz w:val="21"/>
          <w:szCs w:val="21"/>
        </w:rPr>
      </w:pPr>
      <w:r>
        <w:rPr>
          <w:sz w:val="21"/>
          <w:szCs w:val="21"/>
        </w:rPr>
        <w:t>A testület egyhangúlag úgy döntött</w:t>
      </w:r>
      <w:r w:rsidRPr="00CF43D2">
        <w:rPr>
          <w:sz w:val="21"/>
          <w:szCs w:val="21"/>
        </w:rPr>
        <w:t>, hogy</w:t>
      </w:r>
      <w:r w:rsidRPr="000A6E10">
        <w:rPr>
          <w:sz w:val="21"/>
          <w:szCs w:val="21"/>
        </w:rPr>
        <w:t xml:space="preserve"> </w:t>
      </w:r>
      <w:r w:rsidRPr="00FA2DA3">
        <w:rPr>
          <w:sz w:val="21"/>
          <w:szCs w:val="21"/>
        </w:rPr>
        <w:t>a Kisbéri Spartacus SE pályavilágítás kiépítésére pályázatot nyújtson be az MLSZ KEM</w:t>
      </w:r>
      <w:r w:rsidRPr="000A6E10">
        <w:rPr>
          <w:sz w:val="21"/>
          <w:szCs w:val="21"/>
        </w:rPr>
        <w:t xml:space="preserve"> </w:t>
      </w:r>
      <w:r w:rsidRPr="00FA2DA3">
        <w:rPr>
          <w:sz w:val="21"/>
          <w:szCs w:val="21"/>
        </w:rPr>
        <w:t xml:space="preserve">Igazgatóságához, továbbá biztosítja a </w:t>
      </w:r>
      <w:r>
        <w:rPr>
          <w:sz w:val="21"/>
          <w:szCs w:val="21"/>
        </w:rPr>
        <w:t>beruházáshoz szükséges saját erő</w:t>
      </w:r>
      <w:r w:rsidRPr="00FA2DA3">
        <w:rPr>
          <w:sz w:val="21"/>
          <w:szCs w:val="21"/>
        </w:rPr>
        <w:t xml:space="preserve"> mértékét bruttó</w:t>
      </w:r>
      <w:r>
        <w:rPr>
          <w:sz w:val="21"/>
          <w:szCs w:val="21"/>
        </w:rPr>
        <w:t xml:space="preserve"> </w:t>
      </w:r>
      <w:r w:rsidRPr="00FA2DA3">
        <w:rPr>
          <w:sz w:val="21"/>
          <w:szCs w:val="21"/>
        </w:rPr>
        <w:t>6.477.000</w:t>
      </w:r>
      <w:r>
        <w:rPr>
          <w:sz w:val="21"/>
          <w:szCs w:val="21"/>
        </w:rPr>
        <w:t>.-</w:t>
      </w:r>
      <w:r w:rsidRPr="00FA2DA3">
        <w:rPr>
          <w:sz w:val="21"/>
          <w:szCs w:val="21"/>
        </w:rPr>
        <w:t xml:space="preserve"> Ft</w:t>
      </w:r>
      <w:r>
        <w:rPr>
          <w:sz w:val="21"/>
          <w:szCs w:val="21"/>
        </w:rPr>
        <w:t>.</w:t>
      </w:r>
      <w:r w:rsidRPr="00FA2DA3">
        <w:rPr>
          <w:sz w:val="21"/>
          <w:szCs w:val="21"/>
        </w:rPr>
        <w:t xml:space="preserve"> erejéig</w:t>
      </w:r>
      <w:r>
        <w:rPr>
          <w:sz w:val="21"/>
          <w:szCs w:val="21"/>
        </w:rPr>
        <w:t xml:space="preserve">, </w:t>
      </w:r>
      <w:r w:rsidRPr="00FA2DA3">
        <w:rPr>
          <w:sz w:val="21"/>
          <w:szCs w:val="21"/>
        </w:rPr>
        <w:t>valamint a beruházási költség ÁFA-tartalmát</w:t>
      </w:r>
      <w:r>
        <w:rPr>
          <w:sz w:val="21"/>
          <w:szCs w:val="21"/>
        </w:rPr>
        <w:t xml:space="preserve"> 3.213.000.- Ft. összeg erejéig.</w:t>
      </w:r>
    </w:p>
    <w:p w:rsidR="000A6E10" w:rsidRDefault="000A6E10" w:rsidP="000A6E10">
      <w:pPr>
        <w:pStyle w:val="Listaszerbekezds"/>
        <w:widowControl w:val="0"/>
        <w:suppressAutoHyphens/>
        <w:ind w:left="0"/>
        <w:jc w:val="left"/>
        <w:rPr>
          <w:sz w:val="21"/>
          <w:szCs w:val="21"/>
        </w:rPr>
      </w:pPr>
      <w:r w:rsidRPr="00FA2DA3">
        <w:rPr>
          <w:sz w:val="21"/>
          <w:szCs w:val="21"/>
        </w:rPr>
        <w:t>Utasítja a Polgármesteri Hivatalt, hogy az Önkormányzat 2018. évi költségvetése összeállítása során ezen összegeket építse be.</w:t>
      </w:r>
    </w:p>
    <w:p w:rsidR="000A6E10" w:rsidRPr="00D34659" w:rsidRDefault="000A6E10" w:rsidP="00CC310F">
      <w:pPr>
        <w:widowControl w:val="0"/>
        <w:suppressAutoHyphens/>
        <w:rPr>
          <w:sz w:val="21"/>
          <w:szCs w:val="21"/>
        </w:rPr>
      </w:pPr>
    </w:p>
    <w:p w:rsidR="00CC310F" w:rsidRDefault="00CC310F" w:rsidP="00CC310F">
      <w:pPr>
        <w:widowControl w:val="0"/>
        <w:suppressAutoHyphens/>
        <w:rPr>
          <w:sz w:val="21"/>
          <w:szCs w:val="21"/>
        </w:rPr>
      </w:pPr>
      <w:r w:rsidRPr="00CC310F">
        <w:rPr>
          <w:b/>
          <w:i/>
          <w:szCs w:val="24"/>
        </w:rPr>
        <w:t xml:space="preserve">b/ </w:t>
      </w:r>
      <w:proofErr w:type="spellStart"/>
      <w:r w:rsidRPr="00CC310F">
        <w:rPr>
          <w:b/>
          <w:i/>
          <w:szCs w:val="24"/>
        </w:rPr>
        <w:t>Bursa</w:t>
      </w:r>
      <w:proofErr w:type="spellEnd"/>
      <w:r w:rsidRPr="00CC310F">
        <w:rPr>
          <w:b/>
          <w:i/>
          <w:szCs w:val="24"/>
        </w:rPr>
        <w:t xml:space="preserve"> Hungarica </w:t>
      </w:r>
      <w:proofErr w:type="gramStart"/>
      <w:r w:rsidRPr="00CC310F">
        <w:rPr>
          <w:b/>
          <w:i/>
          <w:szCs w:val="24"/>
        </w:rPr>
        <w:t>2018. :</w:t>
      </w:r>
      <w:proofErr w:type="gramEnd"/>
      <w:r w:rsidR="004C4773">
        <w:rPr>
          <w:sz w:val="21"/>
          <w:szCs w:val="21"/>
        </w:rPr>
        <w:t xml:space="preserve"> </w:t>
      </w:r>
    </w:p>
    <w:p w:rsidR="004C4773" w:rsidRPr="00C57F2D" w:rsidRDefault="004C4773" w:rsidP="004C4773">
      <w:pPr>
        <w:rPr>
          <w:rFonts w:cs="Times New Roman"/>
          <w:sz w:val="21"/>
          <w:szCs w:val="21"/>
        </w:rPr>
      </w:pPr>
      <w:r w:rsidRPr="00C57F2D">
        <w:rPr>
          <w:rFonts w:cs="Times New Roman"/>
          <w:sz w:val="21"/>
          <w:szCs w:val="21"/>
        </w:rPr>
        <w:t xml:space="preserve">Önkormányzatunk ebben az évben is csatlakozott a </w:t>
      </w:r>
      <w:proofErr w:type="spellStart"/>
      <w:r w:rsidRPr="00C57F2D">
        <w:rPr>
          <w:rFonts w:cs="Times New Roman"/>
          <w:sz w:val="21"/>
          <w:szCs w:val="21"/>
        </w:rPr>
        <w:t>Bursa</w:t>
      </w:r>
      <w:proofErr w:type="spellEnd"/>
      <w:r w:rsidRPr="00C57F2D">
        <w:rPr>
          <w:rFonts w:cs="Times New Roman"/>
          <w:sz w:val="21"/>
          <w:szCs w:val="21"/>
        </w:rPr>
        <w:t xml:space="preserve"> Hungarica felsőfokú oktatásban tanuló fiatalok támogatására kiírt pályázathoz. A pályázatokat 2017. december 7</w:t>
      </w:r>
      <w:r>
        <w:rPr>
          <w:sz w:val="21"/>
          <w:szCs w:val="21"/>
        </w:rPr>
        <w:t>.</w:t>
      </w:r>
      <w:r w:rsidRPr="00C57F2D">
        <w:rPr>
          <w:rFonts w:cs="Times New Roman"/>
          <w:sz w:val="21"/>
          <w:szCs w:val="21"/>
        </w:rPr>
        <w:t xml:space="preserve">-ig kell elbírálni, illetve </w:t>
      </w:r>
      <w:r>
        <w:rPr>
          <w:rFonts w:cs="Times New Roman"/>
          <w:sz w:val="21"/>
          <w:szCs w:val="21"/>
        </w:rPr>
        <w:t>a döntése</w:t>
      </w:r>
      <w:r w:rsidRPr="00C57F2D">
        <w:rPr>
          <w:rFonts w:cs="Times New Roman"/>
          <w:sz w:val="21"/>
          <w:szCs w:val="21"/>
        </w:rPr>
        <w:t>ket továbbítani a támogatást kezelő részére.</w:t>
      </w:r>
    </w:p>
    <w:p w:rsidR="004C4773" w:rsidRPr="00C57F2D" w:rsidRDefault="004C4773" w:rsidP="004C4773">
      <w:pPr>
        <w:rPr>
          <w:rFonts w:cs="Times New Roman"/>
          <w:sz w:val="21"/>
          <w:szCs w:val="21"/>
        </w:rPr>
      </w:pPr>
      <w:r w:rsidRPr="00C57F2D">
        <w:rPr>
          <w:rFonts w:cs="Times New Roman"/>
          <w:sz w:val="21"/>
          <w:szCs w:val="21"/>
        </w:rPr>
        <w:t>Önkormányzatunkhoz 2017. november 7</w:t>
      </w:r>
      <w:r>
        <w:rPr>
          <w:sz w:val="21"/>
          <w:szCs w:val="21"/>
        </w:rPr>
        <w:t>.</w:t>
      </w:r>
      <w:r w:rsidRPr="00C57F2D">
        <w:rPr>
          <w:rFonts w:cs="Times New Roman"/>
          <w:sz w:val="21"/>
          <w:szCs w:val="21"/>
        </w:rPr>
        <w:t>-ig 18 db</w:t>
      </w:r>
      <w:r>
        <w:rPr>
          <w:sz w:val="21"/>
          <w:szCs w:val="21"/>
        </w:rPr>
        <w:t>.</w:t>
      </w:r>
      <w:r w:rsidRPr="00C57F2D">
        <w:rPr>
          <w:rFonts w:cs="Times New Roman"/>
          <w:sz w:val="21"/>
          <w:szCs w:val="21"/>
        </w:rPr>
        <w:t xml:space="preserve"> </w:t>
      </w:r>
      <w:proofErr w:type="gramStart"/>
      <w:r>
        <w:rPr>
          <w:sz w:val="21"/>
          <w:szCs w:val="21"/>
        </w:rPr>
        <w:t>pályázat</w:t>
      </w:r>
      <w:r w:rsidRPr="00C57F2D">
        <w:rPr>
          <w:rFonts w:cs="Times New Roman"/>
          <w:sz w:val="21"/>
          <w:szCs w:val="21"/>
        </w:rPr>
        <w:t xml:space="preserve">  </w:t>
      </w:r>
      <w:r>
        <w:rPr>
          <w:sz w:val="21"/>
          <w:szCs w:val="21"/>
        </w:rPr>
        <w:t>érkez</w:t>
      </w:r>
      <w:r w:rsidRPr="00C57F2D">
        <w:rPr>
          <w:rFonts w:cs="Times New Roman"/>
          <w:sz w:val="21"/>
          <w:szCs w:val="21"/>
        </w:rPr>
        <w:t>et</w:t>
      </w:r>
      <w:r>
        <w:rPr>
          <w:sz w:val="21"/>
          <w:szCs w:val="21"/>
        </w:rPr>
        <w:t>t</w:t>
      </w:r>
      <w:proofErr w:type="gramEnd"/>
      <w:r w:rsidRPr="00C57F2D">
        <w:rPr>
          <w:rFonts w:cs="Times New Roman"/>
          <w:sz w:val="21"/>
          <w:szCs w:val="21"/>
        </w:rPr>
        <w:t xml:space="preserve"> a BURSA HUNGARICA 2018. kií</w:t>
      </w:r>
      <w:r>
        <w:rPr>
          <w:rFonts w:cs="Times New Roman"/>
          <w:sz w:val="21"/>
          <w:szCs w:val="21"/>
        </w:rPr>
        <w:t>rásunkra,</w:t>
      </w:r>
      <w:r w:rsidRPr="004C4773">
        <w:rPr>
          <w:rFonts w:cs="Times New Roman"/>
          <w:sz w:val="21"/>
          <w:szCs w:val="21"/>
        </w:rPr>
        <w:t xml:space="preserve"> </w:t>
      </w:r>
      <w:r w:rsidRPr="00C57F2D">
        <w:rPr>
          <w:rFonts w:cs="Times New Roman"/>
          <w:sz w:val="21"/>
          <w:szCs w:val="21"/>
        </w:rPr>
        <w:t>ebből 2 db</w:t>
      </w:r>
      <w:r>
        <w:rPr>
          <w:sz w:val="21"/>
          <w:szCs w:val="21"/>
        </w:rPr>
        <w:t>.</w:t>
      </w:r>
      <w:r w:rsidRPr="00C57F2D">
        <w:rPr>
          <w:rFonts w:cs="Times New Roman"/>
          <w:sz w:val="21"/>
          <w:szCs w:val="21"/>
        </w:rPr>
        <w:t xml:space="preserve"> nem érkezett meg papír al</w:t>
      </w:r>
      <w:r>
        <w:rPr>
          <w:rFonts w:cs="Times New Roman"/>
          <w:sz w:val="21"/>
          <w:szCs w:val="21"/>
        </w:rPr>
        <w:t>apon.</w:t>
      </w:r>
    </w:p>
    <w:p w:rsidR="004C4773" w:rsidRPr="00C57F2D" w:rsidRDefault="004C4773" w:rsidP="004C4773">
      <w:pPr>
        <w:rPr>
          <w:rFonts w:cs="Times New Roman"/>
          <w:sz w:val="21"/>
          <w:szCs w:val="21"/>
        </w:rPr>
      </w:pPr>
      <w:r w:rsidRPr="00C57F2D">
        <w:rPr>
          <w:rFonts w:cs="Times New Roman"/>
          <w:sz w:val="21"/>
          <w:szCs w:val="21"/>
        </w:rPr>
        <w:t xml:space="preserve">Valamennyi pályázó </w:t>
      </w:r>
      <w:r>
        <w:rPr>
          <w:sz w:val="21"/>
          <w:szCs w:val="21"/>
        </w:rPr>
        <w:t>„</w:t>
      </w:r>
      <w:proofErr w:type="gramStart"/>
      <w:r w:rsidRPr="00C57F2D">
        <w:rPr>
          <w:rFonts w:cs="Times New Roman"/>
          <w:sz w:val="21"/>
          <w:szCs w:val="21"/>
        </w:rPr>
        <w:t>A</w:t>
      </w:r>
      <w:proofErr w:type="gramEnd"/>
      <w:r>
        <w:rPr>
          <w:sz w:val="21"/>
          <w:szCs w:val="21"/>
        </w:rPr>
        <w:t>”</w:t>
      </w:r>
      <w:r w:rsidRPr="00C57F2D">
        <w:rPr>
          <w:rFonts w:cs="Times New Roman"/>
          <w:sz w:val="21"/>
          <w:szCs w:val="21"/>
        </w:rPr>
        <w:t xml:space="preserve"> típusú támogatást igényelt, ami azt jelenti, hogy két félévre kaphat támogatást.</w:t>
      </w:r>
    </w:p>
    <w:p w:rsidR="004C4773" w:rsidRPr="00C57F2D" w:rsidRDefault="004C4773" w:rsidP="004C4773">
      <w:pPr>
        <w:rPr>
          <w:rFonts w:cs="Times New Roman"/>
          <w:sz w:val="21"/>
          <w:szCs w:val="21"/>
        </w:rPr>
      </w:pPr>
      <w:r w:rsidRPr="00C57F2D">
        <w:rPr>
          <w:rFonts w:cs="Times New Roman"/>
          <w:sz w:val="21"/>
          <w:szCs w:val="21"/>
        </w:rPr>
        <w:t>Formai szempontból a mai napig 16 pályázat megfelelő. Önkormányzatunk a kiírásban nem jelölt meg különös feltételeket a szociális körülmények vizsgálatához</w:t>
      </w:r>
      <w:r>
        <w:rPr>
          <w:sz w:val="21"/>
          <w:szCs w:val="21"/>
        </w:rPr>
        <w:t>.</w:t>
      </w:r>
    </w:p>
    <w:p w:rsidR="004C4773" w:rsidRDefault="004C4773" w:rsidP="00CC310F">
      <w:pPr>
        <w:widowControl w:val="0"/>
        <w:suppressAutoHyphens/>
        <w:rPr>
          <w:sz w:val="21"/>
          <w:szCs w:val="21"/>
        </w:rPr>
      </w:pPr>
      <w:r>
        <w:rPr>
          <w:sz w:val="21"/>
          <w:szCs w:val="21"/>
        </w:rPr>
        <w:t>A testület egyhangúlag úgy döntött, hogy a „</w:t>
      </w:r>
      <w:proofErr w:type="spellStart"/>
      <w:r>
        <w:rPr>
          <w:sz w:val="21"/>
          <w:szCs w:val="21"/>
        </w:rPr>
        <w:t>Bursa</w:t>
      </w:r>
      <w:proofErr w:type="spellEnd"/>
      <w:r>
        <w:rPr>
          <w:sz w:val="21"/>
          <w:szCs w:val="21"/>
        </w:rPr>
        <w:t xml:space="preserve"> Hungarica 2018.” című</w:t>
      </w:r>
      <w:r w:rsidRPr="00FA2DA3">
        <w:rPr>
          <w:sz w:val="21"/>
          <w:szCs w:val="21"/>
        </w:rPr>
        <w:t xml:space="preserve"> felhívásra érvényes pályázatot benyújtók részére 3.000 Ft/hó összegben támogatást biztosít 2018/201</w:t>
      </w:r>
      <w:r w:rsidR="00702644">
        <w:rPr>
          <w:sz w:val="21"/>
          <w:szCs w:val="21"/>
        </w:rPr>
        <w:t>9. évi tanév vonatkozásában az ö</w:t>
      </w:r>
      <w:r w:rsidRPr="00FA2DA3">
        <w:rPr>
          <w:sz w:val="21"/>
          <w:szCs w:val="21"/>
        </w:rPr>
        <w:t>nkormányzat</w:t>
      </w:r>
      <w:r>
        <w:rPr>
          <w:sz w:val="21"/>
          <w:szCs w:val="21"/>
        </w:rPr>
        <w:t xml:space="preserve"> </w:t>
      </w:r>
      <w:r w:rsidR="00702644">
        <w:rPr>
          <w:sz w:val="21"/>
          <w:szCs w:val="21"/>
        </w:rPr>
        <w:t>2018 évi költségvetésének terhére</w:t>
      </w:r>
      <w:r w:rsidR="00CF43D2">
        <w:rPr>
          <w:sz w:val="21"/>
          <w:szCs w:val="21"/>
        </w:rPr>
        <w:t>.</w:t>
      </w:r>
    </w:p>
    <w:p w:rsidR="00CC310F" w:rsidRDefault="00CC310F" w:rsidP="00CC310F">
      <w:pPr>
        <w:widowControl w:val="0"/>
        <w:suppressAutoHyphens/>
        <w:rPr>
          <w:sz w:val="21"/>
          <w:szCs w:val="21"/>
        </w:rPr>
      </w:pPr>
    </w:p>
    <w:p w:rsidR="00CC310F" w:rsidRDefault="00CC310F" w:rsidP="00CC310F">
      <w:pPr>
        <w:widowControl w:val="0"/>
        <w:suppressAutoHyphens/>
        <w:rPr>
          <w:sz w:val="21"/>
          <w:szCs w:val="21"/>
        </w:rPr>
      </w:pPr>
      <w:r w:rsidRPr="00CC310F">
        <w:rPr>
          <w:b/>
          <w:i/>
          <w:szCs w:val="24"/>
        </w:rPr>
        <w:t xml:space="preserve">c/ </w:t>
      </w:r>
      <w:r w:rsidRPr="00CC310F">
        <w:rPr>
          <w:b/>
          <w:i/>
          <w:szCs w:val="24"/>
        </w:rPr>
        <w:t>T</w:t>
      </w:r>
      <w:r w:rsidRPr="00CC310F">
        <w:rPr>
          <w:b/>
          <w:i/>
          <w:szCs w:val="24"/>
        </w:rPr>
        <w:t xml:space="preserve">ervezői szerződés </w:t>
      </w:r>
      <w:proofErr w:type="gramStart"/>
      <w:r w:rsidRPr="00CC310F">
        <w:rPr>
          <w:b/>
          <w:i/>
          <w:szCs w:val="24"/>
        </w:rPr>
        <w:t>megszüntetése :</w:t>
      </w:r>
      <w:proofErr w:type="gramEnd"/>
      <w:r w:rsidR="00CE2032">
        <w:rPr>
          <w:sz w:val="21"/>
          <w:szCs w:val="21"/>
        </w:rPr>
        <w:t xml:space="preserve"> </w:t>
      </w:r>
    </w:p>
    <w:p w:rsidR="00CC310F" w:rsidRDefault="00B31B19" w:rsidP="00CC310F">
      <w:pPr>
        <w:widowControl w:val="0"/>
        <w:suppressAutoHyphens/>
        <w:rPr>
          <w:sz w:val="21"/>
          <w:szCs w:val="21"/>
        </w:rPr>
      </w:pPr>
      <w:r>
        <w:rPr>
          <w:sz w:val="21"/>
          <w:szCs w:val="21"/>
        </w:rPr>
        <w:t xml:space="preserve">Kisbér város önkormányzata 2016. április 19.-én kötött szerződést </w:t>
      </w:r>
      <w:proofErr w:type="spellStart"/>
      <w:r>
        <w:rPr>
          <w:sz w:val="21"/>
          <w:szCs w:val="21"/>
        </w:rPr>
        <w:t>Primszek-Terv</w:t>
      </w:r>
      <w:proofErr w:type="spellEnd"/>
      <w:r>
        <w:rPr>
          <w:sz w:val="21"/>
          <w:szCs w:val="21"/>
        </w:rPr>
        <w:t xml:space="preserve"> </w:t>
      </w:r>
      <w:proofErr w:type="spellStart"/>
      <w:r>
        <w:rPr>
          <w:sz w:val="21"/>
          <w:szCs w:val="21"/>
        </w:rPr>
        <w:t>Bt.-vel</w:t>
      </w:r>
      <w:proofErr w:type="spellEnd"/>
      <w:r>
        <w:rPr>
          <w:sz w:val="21"/>
          <w:szCs w:val="21"/>
        </w:rPr>
        <w:t xml:space="preserve"> a Kisbér, Széchenyi utca 1/a-tól 1/c-ig, és az Angol kertben található </w:t>
      </w:r>
      <w:proofErr w:type="spellStart"/>
      <w:r>
        <w:rPr>
          <w:sz w:val="21"/>
          <w:szCs w:val="21"/>
        </w:rPr>
        <w:t>E.on</w:t>
      </w:r>
      <w:proofErr w:type="spellEnd"/>
      <w:r>
        <w:rPr>
          <w:sz w:val="21"/>
          <w:szCs w:val="21"/>
        </w:rPr>
        <w:t xml:space="preserve"> tulajdonú 0,4 KV-os erőátviteli és közvilágítási szabadvezetékes hálózat földkábeles hálózattal történő kiváltás tervezésére, vezetékjogi engedélyeztetésére. Számos alkalommal egyeztetett a hivatal, azonban ezek nem vezettek eredményre</w:t>
      </w:r>
      <w:r w:rsidR="00D8578F">
        <w:rPr>
          <w:sz w:val="21"/>
          <w:szCs w:val="21"/>
        </w:rPr>
        <w:t xml:space="preserve">. Mivel a szerződésben foglalt követelményeket a bt. másfél éven belül sem teljesítette, a testület egyhangúlag úgy döntött, </w:t>
      </w:r>
      <w:r w:rsidR="00D8578F" w:rsidRPr="00FA2DA3">
        <w:rPr>
          <w:sz w:val="21"/>
          <w:szCs w:val="21"/>
        </w:rPr>
        <w:t>felhatalmazza a város polgármesteré</w:t>
      </w:r>
      <w:r w:rsidR="00D8578F">
        <w:rPr>
          <w:sz w:val="21"/>
          <w:szCs w:val="21"/>
        </w:rPr>
        <w:t xml:space="preserve">t, hogy a </w:t>
      </w:r>
      <w:proofErr w:type="spellStart"/>
      <w:r w:rsidR="00D8578F">
        <w:rPr>
          <w:sz w:val="21"/>
          <w:szCs w:val="21"/>
        </w:rPr>
        <w:t>Primszek-Terv</w:t>
      </w:r>
      <w:proofErr w:type="spellEnd"/>
      <w:r w:rsidR="00D8578F">
        <w:rPr>
          <w:sz w:val="21"/>
          <w:szCs w:val="21"/>
        </w:rPr>
        <w:t xml:space="preserve"> </w:t>
      </w:r>
      <w:proofErr w:type="spellStart"/>
      <w:r w:rsidR="00D8578F">
        <w:rPr>
          <w:sz w:val="21"/>
          <w:szCs w:val="21"/>
        </w:rPr>
        <w:t>Bt.-vel</w:t>
      </w:r>
      <w:proofErr w:type="spellEnd"/>
      <w:r w:rsidR="00D8578F">
        <w:rPr>
          <w:sz w:val="21"/>
          <w:szCs w:val="21"/>
        </w:rPr>
        <w:t xml:space="preserve"> a</w:t>
      </w:r>
      <w:r w:rsidR="00D8578F" w:rsidRPr="00FA2DA3">
        <w:rPr>
          <w:sz w:val="21"/>
          <w:szCs w:val="21"/>
        </w:rPr>
        <w:t xml:space="preserve"> 2016. április 19. napján kötött tervezői szerződéstől a </w:t>
      </w:r>
      <w:proofErr w:type="spellStart"/>
      <w:r w:rsidR="00D8578F" w:rsidRPr="00FA2DA3">
        <w:rPr>
          <w:sz w:val="21"/>
          <w:szCs w:val="21"/>
        </w:rPr>
        <w:t>Primszek-Terv</w:t>
      </w:r>
      <w:proofErr w:type="spellEnd"/>
      <w:r w:rsidR="00D8578F" w:rsidRPr="00FA2DA3">
        <w:rPr>
          <w:sz w:val="21"/>
          <w:szCs w:val="21"/>
        </w:rPr>
        <w:t xml:space="preserve"> Bt. sorozatos s</w:t>
      </w:r>
      <w:r w:rsidR="00D8578F">
        <w:rPr>
          <w:sz w:val="21"/>
          <w:szCs w:val="21"/>
        </w:rPr>
        <w:t xml:space="preserve">zerződésszegései miatt elálljon, valamint </w:t>
      </w:r>
      <w:r w:rsidR="00CE2032">
        <w:rPr>
          <w:sz w:val="21"/>
          <w:szCs w:val="21"/>
        </w:rPr>
        <w:t>utasítja a Polgármesteri Hivatalt, hogy a fenti feladatokra új tervező</w:t>
      </w:r>
      <w:r w:rsidR="00D8578F">
        <w:rPr>
          <w:sz w:val="21"/>
          <w:szCs w:val="21"/>
        </w:rPr>
        <w:t xml:space="preserve"> árajánlatokat kérjen be.</w:t>
      </w:r>
    </w:p>
    <w:p w:rsidR="00CC310F" w:rsidRDefault="00CC310F" w:rsidP="00CC310F">
      <w:pPr>
        <w:widowControl w:val="0"/>
        <w:suppressAutoHyphens/>
        <w:rPr>
          <w:sz w:val="21"/>
          <w:szCs w:val="21"/>
        </w:rPr>
      </w:pPr>
    </w:p>
    <w:p w:rsidR="00CE2032" w:rsidRDefault="00CC310F" w:rsidP="00CC310F">
      <w:pPr>
        <w:widowControl w:val="0"/>
        <w:suppressAutoHyphens/>
        <w:rPr>
          <w:b/>
          <w:i/>
          <w:szCs w:val="24"/>
        </w:rPr>
      </w:pPr>
      <w:r w:rsidRPr="00CC310F">
        <w:rPr>
          <w:b/>
          <w:i/>
          <w:szCs w:val="24"/>
        </w:rPr>
        <w:t xml:space="preserve">d/ </w:t>
      </w:r>
      <w:r w:rsidRPr="00CC310F">
        <w:rPr>
          <w:b/>
          <w:i/>
          <w:szCs w:val="24"/>
        </w:rPr>
        <w:t>Rendkív</w:t>
      </w:r>
      <w:r w:rsidRPr="00CC310F">
        <w:rPr>
          <w:b/>
          <w:i/>
          <w:szCs w:val="24"/>
        </w:rPr>
        <w:t>ü</w:t>
      </w:r>
      <w:r w:rsidR="00CE2032">
        <w:rPr>
          <w:b/>
          <w:i/>
          <w:szCs w:val="24"/>
        </w:rPr>
        <w:t xml:space="preserve">li támogatási igény </w:t>
      </w:r>
      <w:proofErr w:type="spellStart"/>
      <w:proofErr w:type="gramStart"/>
      <w:r w:rsidR="00CE2032">
        <w:rPr>
          <w:b/>
          <w:i/>
          <w:szCs w:val="24"/>
        </w:rPr>
        <w:t>benyújtá</w:t>
      </w:r>
      <w:proofErr w:type="spellEnd"/>
      <w:r w:rsidR="00CE2032">
        <w:rPr>
          <w:b/>
          <w:i/>
          <w:szCs w:val="24"/>
        </w:rPr>
        <w:t xml:space="preserve"> :</w:t>
      </w:r>
      <w:proofErr w:type="gramEnd"/>
      <w:r w:rsidR="00CE2032">
        <w:rPr>
          <w:b/>
          <w:i/>
          <w:szCs w:val="24"/>
        </w:rPr>
        <w:t xml:space="preserve"> </w:t>
      </w:r>
    </w:p>
    <w:p w:rsidR="003843BE" w:rsidRDefault="00CE2032" w:rsidP="004E34FB">
      <w:pPr>
        <w:widowControl w:val="0"/>
        <w:suppressAutoHyphens/>
        <w:rPr>
          <w:sz w:val="21"/>
          <w:szCs w:val="21"/>
        </w:rPr>
      </w:pPr>
      <w:r>
        <w:rPr>
          <w:sz w:val="21"/>
          <w:szCs w:val="21"/>
        </w:rPr>
        <w:t>A te</w:t>
      </w:r>
      <w:r w:rsidRPr="00FA2DA3">
        <w:rPr>
          <w:sz w:val="21"/>
          <w:szCs w:val="21"/>
        </w:rPr>
        <w:t>stülete</w:t>
      </w:r>
      <w:r>
        <w:rPr>
          <w:sz w:val="21"/>
          <w:szCs w:val="21"/>
        </w:rPr>
        <w:t xml:space="preserve"> egyhangúlag úgy döntött, hogy</w:t>
      </w:r>
      <w:r w:rsidRPr="00FA2DA3">
        <w:rPr>
          <w:sz w:val="21"/>
          <w:szCs w:val="21"/>
        </w:rPr>
        <w:t xml:space="preserve"> a Magyarország 2017. évi központi költségvetésről szóló 2016. évi XC. törvény 3. melléklet l. 7. pont és a III. l. </w:t>
      </w:r>
      <w:proofErr w:type="gramStart"/>
      <w:r w:rsidRPr="00FA2DA3">
        <w:rPr>
          <w:sz w:val="21"/>
          <w:szCs w:val="21"/>
        </w:rPr>
        <w:t>pont</w:t>
      </w:r>
      <w:proofErr w:type="gramEnd"/>
      <w:r w:rsidRPr="00FA2DA3">
        <w:rPr>
          <w:sz w:val="21"/>
          <w:szCs w:val="21"/>
        </w:rPr>
        <w:t xml:space="preserve"> szerint</w:t>
      </w:r>
      <w:r>
        <w:rPr>
          <w:sz w:val="21"/>
          <w:szCs w:val="21"/>
        </w:rPr>
        <w:t>,</w:t>
      </w:r>
      <w:r w:rsidRPr="00FA2DA3">
        <w:rPr>
          <w:sz w:val="21"/>
          <w:szCs w:val="21"/>
        </w:rPr>
        <w:t xml:space="preserve"> </w:t>
      </w:r>
      <w:r>
        <w:rPr>
          <w:sz w:val="21"/>
          <w:szCs w:val="21"/>
        </w:rPr>
        <w:t>„</w:t>
      </w:r>
      <w:r w:rsidRPr="00FA2DA3">
        <w:rPr>
          <w:sz w:val="21"/>
          <w:szCs w:val="21"/>
        </w:rPr>
        <w:t>Műszakpótlék bérintézkedés önkormányzat intézménye tekintetében</w:t>
      </w:r>
      <w:r>
        <w:rPr>
          <w:sz w:val="21"/>
          <w:szCs w:val="21"/>
        </w:rPr>
        <w:t>”</w:t>
      </w:r>
      <w:r w:rsidRPr="00FA2DA3">
        <w:rPr>
          <w:sz w:val="21"/>
          <w:szCs w:val="21"/>
        </w:rPr>
        <w:t xml:space="preserve"> jogcímen </w:t>
      </w:r>
      <w:r w:rsidRPr="00FA2DA3">
        <w:rPr>
          <w:sz w:val="21"/>
          <w:szCs w:val="21"/>
        </w:rPr>
        <w:lastRenderedPageBreak/>
        <w:t xml:space="preserve">5.296.203,- </w:t>
      </w:r>
      <w:proofErr w:type="spellStart"/>
      <w:r w:rsidRPr="00FA2DA3">
        <w:rPr>
          <w:sz w:val="21"/>
          <w:szCs w:val="21"/>
        </w:rPr>
        <w:t>Ft</w:t>
      </w:r>
      <w:r>
        <w:rPr>
          <w:sz w:val="21"/>
          <w:szCs w:val="21"/>
        </w:rPr>
        <w:t>.</w:t>
      </w:r>
      <w:r w:rsidRPr="00FA2DA3">
        <w:rPr>
          <w:sz w:val="21"/>
          <w:szCs w:val="21"/>
        </w:rPr>
        <w:t>-os</w:t>
      </w:r>
      <w:proofErr w:type="spellEnd"/>
      <w:r w:rsidRPr="00FA2DA3">
        <w:rPr>
          <w:sz w:val="21"/>
          <w:szCs w:val="21"/>
        </w:rPr>
        <w:t xml:space="preserve"> támogatási igényt nyújt be a települési önkormányzatok rendkívüli támogatására.</w:t>
      </w:r>
    </w:p>
    <w:p w:rsidR="001610F0" w:rsidRPr="00AA093E" w:rsidRDefault="001610F0" w:rsidP="007B54F9">
      <w:pPr>
        <w:rPr>
          <w:sz w:val="21"/>
          <w:szCs w:val="21"/>
        </w:rPr>
      </w:pPr>
    </w:p>
    <w:p w:rsidR="00F64FF6" w:rsidRPr="00F64FF6" w:rsidRDefault="003843BE" w:rsidP="009720B4">
      <w:pPr>
        <w:pStyle w:val="Listaszerbekezds"/>
        <w:widowControl w:val="0"/>
        <w:numPr>
          <w:ilvl w:val="0"/>
          <w:numId w:val="1"/>
        </w:numPr>
        <w:suppressAutoHyphens/>
        <w:rPr>
          <w:rFonts w:cs="Times New Roman"/>
          <w:sz w:val="21"/>
          <w:szCs w:val="21"/>
        </w:rPr>
      </w:pPr>
      <w:r w:rsidRPr="00F64FF6">
        <w:rPr>
          <w:sz w:val="21"/>
          <w:szCs w:val="21"/>
        </w:rPr>
        <w:t xml:space="preserve">Napirendi </w:t>
      </w:r>
      <w:proofErr w:type="gramStart"/>
      <w:r w:rsidRPr="00F64FF6">
        <w:rPr>
          <w:sz w:val="21"/>
          <w:szCs w:val="21"/>
        </w:rPr>
        <w:t>pont :</w:t>
      </w:r>
      <w:proofErr w:type="gramEnd"/>
      <w:r w:rsidR="00653EB3" w:rsidRPr="00F64FF6">
        <w:rPr>
          <w:sz w:val="21"/>
          <w:szCs w:val="21"/>
        </w:rPr>
        <w:t xml:space="preserve"> </w:t>
      </w:r>
      <w:r w:rsidR="00CC310F">
        <w:rPr>
          <w:sz w:val="21"/>
          <w:szCs w:val="21"/>
        </w:rPr>
        <w:t>Képviselői bejelentések.</w:t>
      </w:r>
    </w:p>
    <w:p w:rsidR="0012736A" w:rsidRDefault="0012736A" w:rsidP="001610F0">
      <w:pPr>
        <w:rPr>
          <w:rFonts w:cs="Times New Roman"/>
          <w:sz w:val="21"/>
          <w:szCs w:val="21"/>
        </w:rPr>
      </w:pPr>
      <w:r>
        <w:rPr>
          <w:rFonts w:cs="Times New Roman"/>
          <w:sz w:val="21"/>
          <w:szCs w:val="21"/>
        </w:rPr>
        <w:t xml:space="preserve"> </w:t>
      </w:r>
    </w:p>
    <w:p w:rsidR="004E34FB" w:rsidRDefault="004E34FB" w:rsidP="001610F0">
      <w:pPr>
        <w:rPr>
          <w:rFonts w:cs="Times New Roman"/>
          <w:sz w:val="21"/>
          <w:szCs w:val="21"/>
        </w:rPr>
      </w:pPr>
      <w:r w:rsidRPr="004E34FB">
        <w:rPr>
          <w:rFonts w:cs="Times New Roman"/>
          <w:b/>
          <w:i/>
          <w:szCs w:val="24"/>
        </w:rPr>
        <w:t xml:space="preserve">Dákai </w:t>
      </w:r>
      <w:proofErr w:type="gramStart"/>
      <w:r w:rsidRPr="004E34FB">
        <w:rPr>
          <w:rFonts w:cs="Times New Roman"/>
          <w:b/>
          <w:i/>
          <w:szCs w:val="24"/>
        </w:rPr>
        <w:t>József :</w:t>
      </w:r>
      <w:proofErr w:type="gramEnd"/>
      <w:r>
        <w:rPr>
          <w:rFonts w:cs="Times New Roman"/>
          <w:sz w:val="21"/>
          <w:szCs w:val="21"/>
        </w:rPr>
        <w:t xml:space="preserve"> </w:t>
      </w:r>
    </w:p>
    <w:p w:rsidR="001610F0" w:rsidRDefault="004E34FB" w:rsidP="009720B4">
      <w:pPr>
        <w:pStyle w:val="Listaszerbekezds"/>
        <w:numPr>
          <w:ilvl w:val="0"/>
          <w:numId w:val="2"/>
        </w:numPr>
        <w:rPr>
          <w:rFonts w:cs="Times New Roman"/>
          <w:sz w:val="21"/>
          <w:szCs w:val="21"/>
        </w:rPr>
      </w:pPr>
      <w:r w:rsidRPr="004E34FB">
        <w:rPr>
          <w:rFonts w:cs="Times New Roman"/>
          <w:sz w:val="21"/>
          <w:szCs w:val="21"/>
        </w:rPr>
        <w:t>Bejelentette, hogy több utcában nappal is égnek a közvilágítások. Kéri ezek felmérését és a szükséges intézkedések megtételét;</w:t>
      </w:r>
    </w:p>
    <w:p w:rsidR="004E34FB" w:rsidRPr="004E34FB" w:rsidRDefault="004E34FB" w:rsidP="009720B4">
      <w:pPr>
        <w:pStyle w:val="Listaszerbekezds"/>
        <w:numPr>
          <w:ilvl w:val="0"/>
          <w:numId w:val="2"/>
        </w:numPr>
        <w:rPr>
          <w:rFonts w:cs="Times New Roman"/>
          <w:sz w:val="21"/>
          <w:szCs w:val="21"/>
        </w:rPr>
      </w:pPr>
      <w:r w:rsidRPr="004E34FB">
        <w:rPr>
          <w:rFonts w:cs="Times New Roman"/>
          <w:sz w:val="21"/>
          <w:szCs w:val="21"/>
        </w:rPr>
        <w:t>Tolmácsolta a Kossuth utca lakóinak panaszát, mely szerint rendkívül zavarja őket a Vita Sütő Kft. gépeinek zajszintje. Kéri az ügy kivizsgálását.</w:t>
      </w:r>
    </w:p>
    <w:p w:rsidR="004E34FB" w:rsidRDefault="004E34FB" w:rsidP="001610F0">
      <w:pPr>
        <w:rPr>
          <w:rFonts w:cs="Times New Roman"/>
          <w:sz w:val="21"/>
          <w:szCs w:val="21"/>
        </w:rPr>
      </w:pPr>
    </w:p>
    <w:p w:rsidR="009720B4" w:rsidRDefault="004E34FB" w:rsidP="001610F0">
      <w:pPr>
        <w:rPr>
          <w:rFonts w:cs="Times New Roman"/>
          <w:sz w:val="21"/>
          <w:szCs w:val="21"/>
        </w:rPr>
      </w:pPr>
      <w:r w:rsidRPr="004E34FB">
        <w:rPr>
          <w:rFonts w:cs="Times New Roman"/>
          <w:b/>
          <w:i/>
          <w:szCs w:val="24"/>
        </w:rPr>
        <w:t xml:space="preserve">Andrási </w:t>
      </w:r>
      <w:proofErr w:type="gramStart"/>
      <w:r w:rsidRPr="004E34FB">
        <w:rPr>
          <w:rFonts w:cs="Times New Roman"/>
          <w:b/>
          <w:i/>
          <w:szCs w:val="24"/>
        </w:rPr>
        <w:t>Tamás :</w:t>
      </w:r>
      <w:proofErr w:type="gramEnd"/>
      <w:r>
        <w:rPr>
          <w:rFonts w:cs="Times New Roman"/>
          <w:sz w:val="21"/>
          <w:szCs w:val="21"/>
        </w:rPr>
        <w:t xml:space="preserve"> </w:t>
      </w:r>
    </w:p>
    <w:p w:rsidR="004E34FB" w:rsidRDefault="004E34FB" w:rsidP="009720B4">
      <w:pPr>
        <w:pStyle w:val="Listaszerbekezds"/>
        <w:numPr>
          <w:ilvl w:val="0"/>
          <w:numId w:val="2"/>
        </w:numPr>
        <w:rPr>
          <w:rFonts w:cs="Times New Roman"/>
          <w:sz w:val="21"/>
          <w:szCs w:val="21"/>
        </w:rPr>
      </w:pPr>
      <w:r w:rsidRPr="009720B4">
        <w:rPr>
          <w:rFonts w:cs="Times New Roman"/>
          <w:sz w:val="21"/>
          <w:szCs w:val="21"/>
        </w:rPr>
        <w:t>Bejelentette, hogy a sportcsarnok kazánházába esetenként nagy me</w:t>
      </w:r>
      <w:r w:rsidR="009720B4" w:rsidRPr="009720B4">
        <w:rPr>
          <w:rFonts w:cs="Times New Roman"/>
          <w:sz w:val="21"/>
          <w:szCs w:val="21"/>
        </w:rPr>
        <w:t>nnyiségű víz folyik el</w:t>
      </w:r>
      <w:r w:rsidRPr="009720B4">
        <w:rPr>
          <w:rFonts w:cs="Times New Roman"/>
          <w:sz w:val="21"/>
          <w:szCs w:val="21"/>
        </w:rPr>
        <w:t>. Kéri a vízbefolyás okának feltárását és a szükséges intéz</w:t>
      </w:r>
      <w:r w:rsidR="009720B4">
        <w:rPr>
          <w:rFonts w:cs="Times New Roman"/>
          <w:sz w:val="21"/>
          <w:szCs w:val="21"/>
        </w:rPr>
        <w:t>kedések megtételét;</w:t>
      </w:r>
    </w:p>
    <w:p w:rsidR="009720B4" w:rsidRPr="009720B4" w:rsidRDefault="009720B4" w:rsidP="009720B4">
      <w:pPr>
        <w:pStyle w:val="Listaszerbekezds"/>
        <w:numPr>
          <w:ilvl w:val="0"/>
          <w:numId w:val="2"/>
        </w:numPr>
        <w:rPr>
          <w:rFonts w:cs="Times New Roman"/>
          <w:sz w:val="21"/>
          <w:szCs w:val="21"/>
        </w:rPr>
      </w:pPr>
      <w:r>
        <w:rPr>
          <w:rFonts w:cs="Times New Roman"/>
          <w:sz w:val="21"/>
          <w:szCs w:val="21"/>
        </w:rPr>
        <w:t>A kézilabda szakosztály már több alkalommal nyújtott be pályázatot. Kéri a jegyző urat, hogy az ilyen pályázatok egyeztetésére a kézilabdásokat is értesítse, illetve hívja meg.</w:t>
      </w:r>
    </w:p>
    <w:p w:rsidR="004E34FB" w:rsidRDefault="004E34FB" w:rsidP="001610F0">
      <w:pPr>
        <w:rPr>
          <w:rFonts w:cs="Times New Roman"/>
          <w:sz w:val="21"/>
          <w:szCs w:val="21"/>
        </w:rPr>
      </w:pPr>
    </w:p>
    <w:p w:rsidR="004E34FB" w:rsidRDefault="004E34FB" w:rsidP="001610F0">
      <w:pPr>
        <w:rPr>
          <w:rFonts w:cs="Times New Roman"/>
          <w:sz w:val="21"/>
          <w:szCs w:val="21"/>
        </w:rPr>
      </w:pPr>
      <w:r w:rsidRPr="004E34FB">
        <w:rPr>
          <w:rFonts w:cs="Times New Roman"/>
          <w:b/>
          <w:i/>
          <w:szCs w:val="24"/>
        </w:rPr>
        <w:t xml:space="preserve">Hófer </w:t>
      </w:r>
      <w:proofErr w:type="gramStart"/>
      <w:r w:rsidRPr="004E34FB">
        <w:rPr>
          <w:rFonts w:cs="Times New Roman"/>
          <w:b/>
          <w:i/>
          <w:szCs w:val="24"/>
        </w:rPr>
        <w:t>Jenő :</w:t>
      </w:r>
      <w:proofErr w:type="gramEnd"/>
      <w:r w:rsidR="00984915">
        <w:rPr>
          <w:rFonts w:cs="Times New Roman"/>
          <w:b/>
          <w:i/>
          <w:szCs w:val="24"/>
        </w:rPr>
        <w:t xml:space="preserve"> </w:t>
      </w:r>
      <w:r w:rsidRPr="00984915">
        <w:rPr>
          <w:rFonts w:cs="Times New Roman"/>
          <w:sz w:val="21"/>
          <w:szCs w:val="21"/>
        </w:rPr>
        <w:t xml:space="preserve">Tolmácsolta </w:t>
      </w:r>
      <w:proofErr w:type="spellStart"/>
      <w:r w:rsidRPr="00984915">
        <w:rPr>
          <w:rFonts w:cs="Times New Roman"/>
          <w:sz w:val="21"/>
          <w:szCs w:val="21"/>
        </w:rPr>
        <w:t>Ganzler</w:t>
      </w:r>
      <w:proofErr w:type="spellEnd"/>
      <w:r w:rsidRPr="00984915">
        <w:rPr>
          <w:rFonts w:cs="Times New Roman"/>
          <w:sz w:val="21"/>
          <w:szCs w:val="21"/>
        </w:rPr>
        <w:t xml:space="preserve"> Gábor</w:t>
      </w:r>
      <w:r w:rsidR="00984915">
        <w:rPr>
          <w:rFonts w:cs="Times New Roman"/>
          <w:sz w:val="21"/>
          <w:szCs w:val="21"/>
        </w:rPr>
        <w:t xml:space="preserve"> </w:t>
      </w:r>
      <w:r w:rsidR="009720B4">
        <w:rPr>
          <w:rFonts w:cs="Times New Roman"/>
          <w:sz w:val="21"/>
          <w:szCs w:val="21"/>
        </w:rPr>
        <w:t xml:space="preserve">vállalkozó </w:t>
      </w:r>
      <w:r w:rsidR="00984915">
        <w:rPr>
          <w:rFonts w:cs="Times New Roman"/>
          <w:sz w:val="21"/>
          <w:szCs w:val="21"/>
        </w:rPr>
        <w:t>azon aggályát, hogy a WAMK kazánjai elavultak, és keresni kellene pályázati lehetőségeket a kazánok cseréjére.</w:t>
      </w:r>
    </w:p>
    <w:p w:rsidR="004E34FB" w:rsidRDefault="004E34FB" w:rsidP="001610F0">
      <w:pPr>
        <w:rPr>
          <w:rFonts w:cs="Times New Roman"/>
          <w:sz w:val="21"/>
          <w:szCs w:val="21"/>
        </w:rPr>
      </w:pPr>
    </w:p>
    <w:p w:rsidR="00984915" w:rsidRPr="00D34659" w:rsidRDefault="00984915" w:rsidP="00984915">
      <w:pPr>
        <w:rPr>
          <w:sz w:val="21"/>
          <w:szCs w:val="21"/>
        </w:rPr>
      </w:pPr>
      <w:r w:rsidRPr="00D34659">
        <w:rPr>
          <w:sz w:val="21"/>
          <w:szCs w:val="21"/>
        </w:rPr>
        <w:t>A nyilvános ülést követően zárt ülést tart</w:t>
      </w:r>
      <w:r>
        <w:rPr>
          <w:sz w:val="21"/>
          <w:szCs w:val="21"/>
        </w:rPr>
        <w:t>ott</w:t>
      </w:r>
      <w:r w:rsidRPr="00D34659">
        <w:rPr>
          <w:sz w:val="21"/>
          <w:szCs w:val="21"/>
        </w:rPr>
        <w:t xml:space="preserve"> a képviselő-testület az </w:t>
      </w:r>
      <w:proofErr w:type="spellStart"/>
      <w:r w:rsidRPr="00D34659">
        <w:rPr>
          <w:sz w:val="21"/>
          <w:szCs w:val="21"/>
        </w:rPr>
        <w:t>Mötv</w:t>
      </w:r>
      <w:proofErr w:type="spellEnd"/>
      <w:r w:rsidRPr="00D34659">
        <w:rPr>
          <w:sz w:val="21"/>
          <w:szCs w:val="21"/>
        </w:rPr>
        <w:t>. 46 § (2) bekezdésében foglaltak alapján (bérlakások, Szociális Munka Napja - jutalmazás).</w:t>
      </w:r>
    </w:p>
    <w:p w:rsidR="00A20E65" w:rsidRDefault="00A20E65" w:rsidP="00A20E65">
      <w:pPr>
        <w:pStyle w:val="NormlWeb"/>
        <w:spacing w:before="0" w:after="0"/>
        <w:jc w:val="both"/>
        <w:rPr>
          <w:sz w:val="21"/>
          <w:szCs w:val="21"/>
        </w:rPr>
      </w:pPr>
    </w:p>
    <w:p w:rsidR="00984915" w:rsidRDefault="00984915" w:rsidP="00A20E65">
      <w:pPr>
        <w:pStyle w:val="NormlWeb"/>
        <w:spacing w:before="0" w:after="0"/>
        <w:jc w:val="both"/>
        <w:rPr>
          <w:sz w:val="21"/>
          <w:szCs w:val="21"/>
        </w:rPr>
      </w:pPr>
    </w:p>
    <w:p w:rsidR="00984915" w:rsidRDefault="00984915" w:rsidP="00A20E65">
      <w:pPr>
        <w:pStyle w:val="NormlWeb"/>
        <w:spacing w:before="0" w:after="0"/>
        <w:jc w:val="both"/>
        <w:rPr>
          <w:sz w:val="21"/>
          <w:szCs w:val="21"/>
        </w:rPr>
      </w:pPr>
    </w:p>
    <w:p w:rsidR="00984915" w:rsidRDefault="00984915" w:rsidP="00A20E65">
      <w:pPr>
        <w:pStyle w:val="NormlWeb"/>
        <w:spacing w:before="0" w:after="0"/>
        <w:jc w:val="both"/>
        <w:rPr>
          <w:sz w:val="21"/>
          <w:szCs w:val="21"/>
        </w:rPr>
      </w:pPr>
    </w:p>
    <w:p w:rsidR="00984915" w:rsidRDefault="00984915" w:rsidP="00A20E65">
      <w:pPr>
        <w:pStyle w:val="NormlWeb"/>
        <w:spacing w:before="0" w:after="0"/>
        <w:jc w:val="both"/>
        <w:rPr>
          <w:sz w:val="21"/>
          <w:szCs w:val="21"/>
        </w:rPr>
      </w:pPr>
    </w:p>
    <w:p w:rsidR="00984915" w:rsidRDefault="00984915" w:rsidP="00A20E65">
      <w:pPr>
        <w:pStyle w:val="NormlWeb"/>
        <w:spacing w:before="0" w:after="0"/>
        <w:jc w:val="both"/>
        <w:rPr>
          <w:sz w:val="21"/>
          <w:szCs w:val="21"/>
        </w:rPr>
      </w:pPr>
    </w:p>
    <w:p w:rsidR="00984915" w:rsidRDefault="00984915" w:rsidP="00A20E65">
      <w:pPr>
        <w:pStyle w:val="NormlWeb"/>
        <w:spacing w:before="0" w:after="0"/>
        <w:jc w:val="both"/>
        <w:rPr>
          <w:sz w:val="21"/>
          <w:szCs w:val="21"/>
        </w:rPr>
      </w:pPr>
    </w:p>
    <w:p w:rsidR="00984915" w:rsidRDefault="00984915" w:rsidP="00A20E65">
      <w:pPr>
        <w:pStyle w:val="NormlWeb"/>
        <w:spacing w:before="0" w:after="0"/>
        <w:jc w:val="both"/>
        <w:rPr>
          <w:b/>
          <w:i/>
          <w:sz w:val="21"/>
          <w:szCs w:val="21"/>
        </w:rPr>
      </w:pPr>
    </w:p>
    <w:p w:rsidR="0057222D" w:rsidRDefault="00A4782B" w:rsidP="009720B4">
      <w:pPr>
        <w:pStyle w:val="NormlWeb"/>
        <w:numPr>
          <w:ilvl w:val="0"/>
          <w:numId w:val="6"/>
        </w:numPr>
        <w:spacing w:before="0" w:after="0"/>
        <w:jc w:val="center"/>
        <w:rPr>
          <w:b/>
          <w:sz w:val="32"/>
          <w:szCs w:val="32"/>
        </w:rPr>
      </w:pPr>
      <w:r w:rsidRPr="00A4782B">
        <w:rPr>
          <w:b/>
          <w:sz w:val="32"/>
          <w:szCs w:val="32"/>
        </w:rPr>
        <w:t>számú melléklet.</w:t>
      </w:r>
    </w:p>
    <w:p w:rsidR="00A4782B" w:rsidRDefault="00A4782B" w:rsidP="00A4782B">
      <w:pPr>
        <w:pStyle w:val="NormlWeb"/>
        <w:spacing w:before="0" w:after="0"/>
        <w:ind w:left="360"/>
        <w:rPr>
          <w:b/>
          <w:sz w:val="32"/>
          <w:szCs w:val="32"/>
        </w:rPr>
      </w:pPr>
    </w:p>
    <w:p w:rsidR="00A4782B" w:rsidRDefault="00A4782B" w:rsidP="00A4782B">
      <w:pPr>
        <w:pStyle w:val="NormlWeb"/>
        <w:spacing w:before="0" w:after="0"/>
        <w:ind w:left="360"/>
        <w:rPr>
          <w:b/>
          <w:sz w:val="32"/>
          <w:szCs w:val="32"/>
        </w:rPr>
      </w:pPr>
    </w:p>
    <w:p w:rsidR="00A4782B" w:rsidRPr="0000178F" w:rsidRDefault="00A4782B" w:rsidP="00A4782B">
      <w:pPr>
        <w:jc w:val="center"/>
        <w:rPr>
          <w:rFonts w:eastAsia="Batang"/>
          <w:szCs w:val="24"/>
        </w:rPr>
      </w:pPr>
      <w:r w:rsidRPr="0000178F">
        <w:rPr>
          <w:rFonts w:eastAsia="Batang"/>
          <w:b/>
          <w:bCs/>
          <w:szCs w:val="24"/>
        </w:rPr>
        <w:t>Kisbér Város Önkormányzatának Képviselő-testülete 2018. évi munkaterve</w:t>
      </w:r>
    </w:p>
    <w:p w:rsidR="00A4782B" w:rsidRPr="0000178F" w:rsidRDefault="00A4782B" w:rsidP="00A4782B">
      <w:pPr>
        <w:rPr>
          <w:rFonts w:eastAsia="Batang"/>
          <w:szCs w:val="24"/>
        </w:rPr>
      </w:pPr>
    </w:p>
    <w:p w:rsidR="00A4782B" w:rsidRPr="0000178F" w:rsidRDefault="00A4782B" w:rsidP="00A4782B">
      <w:pPr>
        <w:rPr>
          <w:rFonts w:eastAsia="Batang"/>
          <w:szCs w:val="24"/>
        </w:rPr>
      </w:pPr>
    </w:p>
    <w:p w:rsidR="00A4782B" w:rsidRPr="0000178F" w:rsidRDefault="00A4782B" w:rsidP="00A4782B">
      <w:pPr>
        <w:rPr>
          <w:rFonts w:eastAsia="Batang"/>
          <w:szCs w:val="24"/>
        </w:rPr>
      </w:pPr>
      <w:r w:rsidRPr="0000178F">
        <w:rPr>
          <w:rFonts w:eastAsia="Batang"/>
          <w:b/>
          <w:bCs/>
          <w:szCs w:val="24"/>
          <w:u w:val="single"/>
        </w:rPr>
        <w:t>2018. január hó</w:t>
      </w:r>
      <w:r w:rsidRPr="0000178F">
        <w:rPr>
          <w:rFonts w:eastAsia="Batang"/>
          <w:szCs w:val="24"/>
        </w:rPr>
        <w:t>:</w:t>
      </w:r>
    </w:p>
    <w:p w:rsidR="00A4782B" w:rsidRPr="0000178F" w:rsidRDefault="00A4782B" w:rsidP="00A4782B">
      <w:pPr>
        <w:rPr>
          <w:rFonts w:eastAsia="Batang"/>
          <w:szCs w:val="24"/>
        </w:rPr>
      </w:pPr>
    </w:p>
    <w:p w:rsidR="00A4782B" w:rsidRPr="0000178F" w:rsidRDefault="00A4782B" w:rsidP="00A4782B">
      <w:pPr>
        <w:rPr>
          <w:rFonts w:eastAsia="Batang"/>
          <w:szCs w:val="24"/>
        </w:rPr>
      </w:pPr>
      <w:r w:rsidRPr="0000178F">
        <w:rPr>
          <w:rFonts w:eastAsia="Batang"/>
          <w:szCs w:val="24"/>
        </w:rPr>
        <w:t>1)  Jelentés a lejárt határidejű határozatok végrehajtásáról.</w:t>
      </w:r>
    </w:p>
    <w:p w:rsidR="00A4782B" w:rsidRPr="0000178F" w:rsidRDefault="00A4782B" w:rsidP="00A4782B">
      <w:pPr>
        <w:tabs>
          <w:tab w:val="left" w:pos="360"/>
        </w:tabs>
        <w:rPr>
          <w:rFonts w:eastAsia="Batang"/>
          <w:szCs w:val="24"/>
        </w:rPr>
      </w:pPr>
      <w:r w:rsidRPr="0000178F">
        <w:rPr>
          <w:rFonts w:eastAsia="Batang"/>
          <w:szCs w:val="24"/>
        </w:rPr>
        <w:t xml:space="preserve"> </w:t>
      </w:r>
      <w:r w:rsidRPr="0000178F">
        <w:rPr>
          <w:rFonts w:eastAsia="Batang"/>
          <w:szCs w:val="24"/>
        </w:rPr>
        <w:tab/>
        <w:t>Tájékoztató a két testületi ülés között eltelt időszak fontosabb eseményeiről.</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bCs/>
          <w:szCs w:val="24"/>
        </w:rPr>
        <w:t>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2)  Beszámoló a Kisbéri Városigazgatóság munkacsoport 2017. évi munkájáról.</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szCs w:val="24"/>
        </w:rPr>
        <w:t>Csótár Zoltán</w:t>
      </w:r>
      <w:r w:rsidRPr="0000178F">
        <w:rPr>
          <w:rFonts w:eastAsia="Batang"/>
          <w:szCs w:val="24"/>
        </w:rPr>
        <w:t xml:space="preserve"> csoportvezető</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3) Közterület használati díjak felülvizsgálata.</w:t>
      </w:r>
    </w:p>
    <w:p w:rsidR="00A4782B" w:rsidRPr="0000178F" w:rsidRDefault="00A4782B" w:rsidP="00A4782B">
      <w:pPr>
        <w:tabs>
          <w:tab w:val="left" w:pos="360"/>
        </w:tabs>
        <w:rPr>
          <w:rFonts w:eastAsia="Batang"/>
          <w:b/>
          <w:bCs/>
          <w:szCs w:val="24"/>
        </w:rPr>
      </w:pPr>
      <w:r w:rsidRPr="0000178F">
        <w:rPr>
          <w:rFonts w:eastAsia="Batang"/>
          <w:szCs w:val="24"/>
        </w:rPr>
        <w:tab/>
      </w:r>
      <w:r w:rsidRPr="0000178F">
        <w:rPr>
          <w:rFonts w:eastAsia="Batang"/>
          <w:szCs w:val="24"/>
          <w:u w:val="single"/>
        </w:rPr>
        <w:t>Előadó</w:t>
      </w:r>
      <w:r w:rsidRPr="0000178F">
        <w:rPr>
          <w:rFonts w:eastAsia="Batang"/>
          <w:szCs w:val="24"/>
        </w:rPr>
        <w:t>:</w:t>
      </w:r>
      <w:r w:rsidRPr="0000178F">
        <w:rPr>
          <w:rFonts w:eastAsia="Batang"/>
          <w:b/>
          <w:bCs/>
          <w:szCs w:val="24"/>
        </w:rPr>
        <w:t xml:space="preserve"> Képviselő-testület bizottságai</w:t>
      </w:r>
    </w:p>
    <w:p w:rsidR="00A4782B" w:rsidRPr="0000178F" w:rsidRDefault="00A4782B" w:rsidP="00A4782B">
      <w:pPr>
        <w:tabs>
          <w:tab w:val="left" w:pos="360"/>
        </w:tabs>
        <w:rPr>
          <w:rFonts w:eastAsia="Batang"/>
          <w:b/>
          <w:szCs w:val="24"/>
        </w:rPr>
      </w:pPr>
      <w:r w:rsidRPr="0000178F">
        <w:rPr>
          <w:rFonts w:eastAsia="Batang"/>
          <w:b/>
          <w:szCs w:val="24"/>
        </w:rPr>
        <w:t xml:space="preserve">    </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b/>
          <w:bCs/>
          <w:szCs w:val="24"/>
          <w:u w:val="single"/>
        </w:rPr>
      </w:pPr>
      <w:r w:rsidRPr="0000178F">
        <w:rPr>
          <w:rFonts w:eastAsia="Batang"/>
          <w:b/>
          <w:bCs/>
          <w:szCs w:val="24"/>
          <w:u w:val="single"/>
        </w:rPr>
        <w:t>2018. február hó</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1)  Jelentés a lejárt határidejű határozatok végrehajtásáról.</w:t>
      </w:r>
    </w:p>
    <w:p w:rsidR="00A4782B" w:rsidRPr="0000178F" w:rsidRDefault="00A4782B" w:rsidP="00A4782B">
      <w:pPr>
        <w:tabs>
          <w:tab w:val="left" w:pos="360"/>
        </w:tabs>
        <w:rPr>
          <w:rFonts w:eastAsia="Batang"/>
          <w:szCs w:val="24"/>
        </w:rPr>
      </w:pPr>
      <w:r w:rsidRPr="0000178F">
        <w:rPr>
          <w:rFonts w:eastAsia="Batang"/>
          <w:szCs w:val="24"/>
        </w:rPr>
        <w:tab/>
        <w:t>Tájékoztató a két testületi ülés között eltelt időszak fontosabb eseményeiről.</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bCs/>
          <w:szCs w:val="24"/>
        </w:rPr>
        <w:t>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2)  Kisbér Város Önkormányzata 2018. évi költségvetése. (rendelet-tervezet)</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bCs/>
          <w:szCs w:val="24"/>
        </w:rPr>
        <w:t>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ind w:left="360" w:hanging="360"/>
        <w:rPr>
          <w:rFonts w:eastAsia="Batang"/>
          <w:szCs w:val="24"/>
        </w:rPr>
      </w:pPr>
      <w:r w:rsidRPr="0000178F">
        <w:rPr>
          <w:rFonts w:eastAsia="Batang"/>
          <w:szCs w:val="24"/>
        </w:rPr>
        <w:t>3) Önkormányzati lakások és önkormányzati tulajdonban lévő helyiségek bérleti díjának felülvizsgálata.</w:t>
      </w:r>
    </w:p>
    <w:p w:rsidR="00A4782B" w:rsidRPr="0000178F" w:rsidRDefault="00A4782B" w:rsidP="00A4782B">
      <w:pPr>
        <w:tabs>
          <w:tab w:val="left" w:pos="360"/>
        </w:tabs>
        <w:rPr>
          <w:rFonts w:eastAsia="Batang"/>
          <w:b/>
          <w:bCs/>
          <w:szCs w:val="24"/>
        </w:rPr>
      </w:pPr>
      <w:r w:rsidRPr="0000178F">
        <w:rPr>
          <w:rFonts w:eastAsia="Batang"/>
          <w:szCs w:val="24"/>
        </w:rPr>
        <w:tab/>
      </w:r>
      <w:r w:rsidRPr="0000178F">
        <w:rPr>
          <w:rFonts w:eastAsia="Batang"/>
          <w:szCs w:val="24"/>
          <w:u w:val="single"/>
        </w:rPr>
        <w:t>Előadó</w:t>
      </w:r>
      <w:r w:rsidRPr="0000178F">
        <w:rPr>
          <w:rFonts w:eastAsia="Batang"/>
          <w:b/>
          <w:bCs/>
          <w:szCs w:val="24"/>
        </w:rPr>
        <w:t>: Képviselő-testület bizottságai</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 xml:space="preserve">4)  </w:t>
      </w:r>
      <w:r w:rsidRPr="0000178F">
        <w:rPr>
          <w:rFonts w:eastAsia="Batang"/>
          <w:szCs w:val="24"/>
        </w:rPr>
        <w:tab/>
        <w:t>Beszámoló a 2017. évi adóügyi feladatok ellátásáról.</w:t>
      </w:r>
    </w:p>
    <w:p w:rsidR="00A4782B" w:rsidRPr="0000178F" w:rsidRDefault="00A4782B" w:rsidP="00A4782B">
      <w:pPr>
        <w:tabs>
          <w:tab w:val="left" w:pos="360"/>
        </w:tabs>
        <w:rPr>
          <w:rFonts w:eastAsia="Batang"/>
          <w:b/>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szCs w:val="24"/>
        </w:rPr>
        <w:t>Dr. Dörnyei Vendel</w:t>
      </w:r>
      <w:r w:rsidRPr="0000178F">
        <w:rPr>
          <w:rFonts w:eastAsia="Batang"/>
          <w:szCs w:val="24"/>
        </w:rPr>
        <w:t xml:space="preserve"> jegyző</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b/>
          <w:bCs/>
          <w:szCs w:val="24"/>
          <w:u w:val="single"/>
        </w:rPr>
      </w:pPr>
      <w:r w:rsidRPr="0000178F">
        <w:rPr>
          <w:rFonts w:eastAsia="Batang"/>
          <w:b/>
          <w:bCs/>
          <w:szCs w:val="24"/>
          <w:u w:val="single"/>
        </w:rPr>
        <w:t>2018. március hó</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1)  Jelentés a lejárt határidejű határozatok végrehajtásáról.</w:t>
      </w:r>
    </w:p>
    <w:p w:rsidR="00A4782B" w:rsidRPr="0000178F" w:rsidRDefault="00A4782B" w:rsidP="00A4782B">
      <w:pPr>
        <w:tabs>
          <w:tab w:val="left" w:pos="360"/>
        </w:tabs>
        <w:rPr>
          <w:rFonts w:eastAsia="Batang"/>
          <w:szCs w:val="24"/>
        </w:rPr>
      </w:pPr>
      <w:r w:rsidRPr="0000178F">
        <w:rPr>
          <w:rFonts w:eastAsia="Batang"/>
          <w:szCs w:val="24"/>
        </w:rPr>
        <w:tab/>
        <w:t>Tájékoztató a két testületi ülés között eltelt időszak fontosabb eseményeiről.</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bCs/>
          <w:szCs w:val="24"/>
        </w:rPr>
        <w:t>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2)  Wass Albert Művelődési Központ és Városi Könyvtár 2018. évi kulturális rendezvényterve.</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szCs w:val="24"/>
        </w:rPr>
        <w:t xml:space="preserve">Géringer Istvánné </w:t>
      </w:r>
      <w:r w:rsidRPr="0000178F">
        <w:rPr>
          <w:rFonts w:eastAsia="Batang"/>
          <w:szCs w:val="24"/>
        </w:rPr>
        <w:t>igazgató</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3) 2018. évi közbeszerzési terv elfogadása.</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szCs w:val="24"/>
        </w:rPr>
        <w:t>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4) Egyes szociális és gyermekvédelmi ellátási formák helyi szabályozásáról önkormányzati rendelet módosítása.</w:t>
      </w:r>
    </w:p>
    <w:p w:rsidR="00A4782B" w:rsidRPr="0000178F" w:rsidRDefault="00A4782B" w:rsidP="00A4782B">
      <w:pPr>
        <w:tabs>
          <w:tab w:val="left" w:pos="360"/>
        </w:tabs>
        <w:rPr>
          <w:rFonts w:eastAsia="Batang"/>
          <w:szCs w:val="24"/>
        </w:rPr>
      </w:pPr>
      <w:r w:rsidRPr="0000178F">
        <w:rPr>
          <w:rFonts w:eastAsia="Batang"/>
          <w:szCs w:val="24"/>
        </w:rPr>
        <w:t xml:space="preserve">     </w:t>
      </w:r>
      <w:r w:rsidRPr="0000178F">
        <w:rPr>
          <w:rFonts w:eastAsia="Batang"/>
          <w:szCs w:val="24"/>
          <w:u w:val="single"/>
        </w:rPr>
        <w:t>Előadó</w:t>
      </w:r>
      <w:r w:rsidRPr="0000178F">
        <w:rPr>
          <w:rFonts w:eastAsia="Batang"/>
          <w:szCs w:val="24"/>
        </w:rPr>
        <w:t xml:space="preserve">: </w:t>
      </w:r>
      <w:r w:rsidRPr="0000178F">
        <w:rPr>
          <w:rFonts w:eastAsia="Batang"/>
          <w:b/>
          <w:szCs w:val="24"/>
        </w:rPr>
        <w:t xml:space="preserve">Dr. Dörnyei Vendel </w:t>
      </w:r>
      <w:r w:rsidRPr="0000178F">
        <w:rPr>
          <w:rFonts w:eastAsia="Batang"/>
          <w:szCs w:val="24"/>
        </w:rPr>
        <w:t>jegyző</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b/>
          <w:bCs/>
          <w:szCs w:val="24"/>
          <w:u w:val="single"/>
        </w:rPr>
      </w:pPr>
      <w:r w:rsidRPr="0000178F">
        <w:rPr>
          <w:rFonts w:eastAsia="Batang"/>
          <w:b/>
          <w:bCs/>
          <w:szCs w:val="24"/>
          <w:u w:val="single"/>
        </w:rPr>
        <w:t>2018. április hó</w:t>
      </w:r>
    </w:p>
    <w:p w:rsidR="00A4782B" w:rsidRPr="0000178F" w:rsidRDefault="00A4782B" w:rsidP="00A4782B">
      <w:pPr>
        <w:tabs>
          <w:tab w:val="left" w:pos="360"/>
        </w:tabs>
        <w:rPr>
          <w:rFonts w:eastAsia="Batang"/>
          <w:bCs/>
          <w:szCs w:val="24"/>
        </w:rPr>
      </w:pPr>
    </w:p>
    <w:p w:rsidR="00A4782B" w:rsidRPr="0000178F" w:rsidRDefault="00A4782B" w:rsidP="00A4782B">
      <w:pPr>
        <w:tabs>
          <w:tab w:val="left" w:pos="360"/>
        </w:tabs>
        <w:rPr>
          <w:rFonts w:eastAsia="Batang"/>
          <w:szCs w:val="24"/>
        </w:rPr>
      </w:pPr>
      <w:r w:rsidRPr="0000178F">
        <w:rPr>
          <w:rFonts w:eastAsia="Batang"/>
          <w:szCs w:val="24"/>
        </w:rPr>
        <w:t>1)  Jelentés a lejárt határidejű határozatok végrehajtásáról.</w:t>
      </w:r>
    </w:p>
    <w:p w:rsidR="00A4782B" w:rsidRPr="0000178F" w:rsidRDefault="00A4782B" w:rsidP="00A4782B">
      <w:pPr>
        <w:tabs>
          <w:tab w:val="left" w:pos="360"/>
        </w:tabs>
        <w:rPr>
          <w:rFonts w:eastAsia="Batang"/>
          <w:szCs w:val="24"/>
        </w:rPr>
      </w:pPr>
      <w:r w:rsidRPr="0000178F">
        <w:rPr>
          <w:rFonts w:eastAsia="Batang"/>
          <w:szCs w:val="24"/>
        </w:rPr>
        <w:tab/>
        <w:t>Tájékoztató a két testületi ülés között eltelt időszak fontosabb eseményeiről.</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bCs/>
          <w:szCs w:val="24"/>
        </w:rPr>
        <w:t>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2)  Kisbér Város Önkormányzata 2017. évi költségvetése végrehajtása.</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bCs/>
          <w:szCs w:val="24"/>
        </w:rPr>
        <w:t>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ind w:left="426" w:hanging="426"/>
        <w:rPr>
          <w:rFonts w:eastAsia="Batang"/>
          <w:szCs w:val="24"/>
        </w:rPr>
      </w:pPr>
      <w:r w:rsidRPr="0000178F">
        <w:rPr>
          <w:rFonts w:eastAsia="Batang"/>
          <w:szCs w:val="24"/>
        </w:rPr>
        <w:t>3) Beszámoló a Kisbéri Rendőrkapitányság tevékenységéről.</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b/>
          <w:bCs/>
          <w:szCs w:val="24"/>
        </w:rPr>
        <w:t xml:space="preserve">: dr. Szalay Péter </w:t>
      </w:r>
      <w:proofErr w:type="spellStart"/>
      <w:r w:rsidRPr="0000178F">
        <w:rPr>
          <w:rFonts w:eastAsia="Batang"/>
          <w:szCs w:val="24"/>
        </w:rPr>
        <w:t>c.r</w:t>
      </w:r>
      <w:proofErr w:type="spellEnd"/>
      <w:r w:rsidRPr="0000178F">
        <w:rPr>
          <w:rFonts w:eastAsia="Batang"/>
          <w:szCs w:val="24"/>
        </w:rPr>
        <w:t>. alezredes, kapitányságvezető</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4)  Beszámoló a Polgármesteri Hivatal 2017. évi munkájáról.</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szCs w:val="24"/>
        </w:rPr>
        <w:t>Dr. Dörnyei Vendel</w:t>
      </w:r>
      <w:r w:rsidRPr="0000178F">
        <w:rPr>
          <w:rFonts w:eastAsia="Batang"/>
          <w:szCs w:val="24"/>
        </w:rPr>
        <w:t xml:space="preserve"> jegyző</w:t>
      </w:r>
    </w:p>
    <w:p w:rsidR="00A4782B" w:rsidRPr="0000178F" w:rsidRDefault="00A4782B" w:rsidP="00A4782B">
      <w:pPr>
        <w:tabs>
          <w:tab w:val="left" w:pos="360"/>
        </w:tabs>
        <w:rPr>
          <w:rFonts w:eastAsia="Batang"/>
          <w:szCs w:val="24"/>
        </w:rPr>
      </w:pPr>
    </w:p>
    <w:p w:rsidR="00A4782B" w:rsidRPr="0000178F" w:rsidRDefault="00A4782B" w:rsidP="00A4782B">
      <w:pPr>
        <w:rPr>
          <w:rFonts w:eastAsia="Batang"/>
          <w:b/>
          <w:bCs/>
          <w:szCs w:val="24"/>
          <w:u w:val="single"/>
        </w:rPr>
      </w:pPr>
      <w:r w:rsidRPr="0000178F">
        <w:rPr>
          <w:rFonts w:eastAsia="Batang"/>
          <w:b/>
          <w:bCs/>
          <w:szCs w:val="24"/>
          <w:u w:val="single"/>
        </w:rPr>
        <w:t>2018. május hó</w:t>
      </w:r>
    </w:p>
    <w:p w:rsidR="00A4782B" w:rsidRPr="0000178F" w:rsidRDefault="00A4782B" w:rsidP="00A4782B">
      <w:pPr>
        <w:rPr>
          <w:rFonts w:eastAsia="Batang"/>
          <w:bCs/>
          <w:szCs w:val="24"/>
        </w:rPr>
      </w:pPr>
    </w:p>
    <w:p w:rsidR="00A4782B" w:rsidRPr="0000178F" w:rsidRDefault="00A4782B" w:rsidP="00A4782B">
      <w:pPr>
        <w:tabs>
          <w:tab w:val="left" w:pos="360"/>
        </w:tabs>
        <w:rPr>
          <w:rFonts w:eastAsia="Batang"/>
          <w:szCs w:val="24"/>
        </w:rPr>
      </w:pPr>
      <w:r w:rsidRPr="0000178F">
        <w:rPr>
          <w:rFonts w:eastAsia="Batang"/>
          <w:szCs w:val="24"/>
        </w:rPr>
        <w:t>1)  Jelentés a lejárt határidejű határozatok végrehajtásáról.</w:t>
      </w:r>
    </w:p>
    <w:p w:rsidR="00A4782B" w:rsidRPr="0000178F" w:rsidRDefault="00A4782B" w:rsidP="00A4782B">
      <w:pPr>
        <w:tabs>
          <w:tab w:val="left" w:pos="360"/>
        </w:tabs>
        <w:rPr>
          <w:rFonts w:eastAsia="Batang"/>
          <w:szCs w:val="24"/>
        </w:rPr>
      </w:pPr>
      <w:r w:rsidRPr="0000178F">
        <w:rPr>
          <w:rFonts w:eastAsia="Batang"/>
          <w:szCs w:val="24"/>
        </w:rPr>
        <w:tab/>
        <w:t>Tájékoztató a két testületi ülés között eltelt időszak fontosabb eseményeiről.</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bCs/>
          <w:szCs w:val="24"/>
        </w:rPr>
        <w:t>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rPr>
          <w:rFonts w:eastAsia="Batang"/>
          <w:szCs w:val="24"/>
        </w:rPr>
      </w:pPr>
      <w:r w:rsidRPr="0000178F">
        <w:rPr>
          <w:rFonts w:eastAsia="Batang"/>
          <w:szCs w:val="24"/>
        </w:rPr>
        <w:t xml:space="preserve">2)  Beszámoló a Kistérségi Szociális Szolgáltató Központ 2017. évi munkájáról. </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szCs w:val="24"/>
        </w:rPr>
        <w:t xml:space="preserve">Finta János </w:t>
      </w:r>
      <w:r w:rsidRPr="0000178F">
        <w:rPr>
          <w:rFonts w:eastAsia="Batang"/>
          <w:szCs w:val="24"/>
        </w:rPr>
        <w:t>intézményvezető</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3)  Beszámoló az Őszi Napfény Idősek Otthona 2017. évi munkájáról.</w:t>
      </w:r>
    </w:p>
    <w:p w:rsidR="00A4782B" w:rsidRPr="0000178F" w:rsidRDefault="00A4782B" w:rsidP="00A4782B">
      <w:pPr>
        <w:tabs>
          <w:tab w:val="left" w:pos="360"/>
        </w:tabs>
        <w:rPr>
          <w:rFonts w:eastAsia="Batang"/>
          <w:bCs/>
          <w:szCs w:val="24"/>
        </w:rPr>
      </w:pPr>
      <w:r w:rsidRPr="0000178F">
        <w:rPr>
          <w:rFonts w:eastAsia="Batang"/>
          <w:szCs w:val="24"/>
        </w:rPr>
        <w:tab/>
      </w:r>
      <w:r w:rsidRPr="0000178F">
        <w:rPr>
          <w:rFonts w:eastAsia="Batang"/>
          <w:szCs w:val="24"/>
          <w:u w:val="single"/>
        </w:rPr>
        <w:t>Előadó</w:t>
      </w:r>
      <w:r w:rsidRPr="0000178F">
        <w:rPr>
          <w:rFonts w:eastAsia="Batang"/>
          <w:b/>
          <w:szCs w:val="24"/>
        </w:rPr>
        <w:t xml:space="preserve">: Szarvas </w:t>
      </w:r>
      <w:proofErr w:type="gramStart"/>
      <w:r w:rsidRPr="0000178F">
        <w:rPr>
          <w:rFonts w:eastAsia="Batang"/>
          <w:b/>
          <w:szCs w:val="24"/>
        </w:rPr>
        <w:t xml:space="preserve">Szilveszter </w:t>
      </w:r>
      <w:r w:rsidRPr="0000178F">
        <w:rPr>
          <w:rFonts w:eastAsia="Batang"/>
          <w:szCs w:val="24"/>
        </w:rPr>
        <w:t>igazgató</w:t>
      </w:r>
      <w:proofErr w:type="gramEnd"/>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b/>
          <w:bCs/>
          <w:szCs w:val="24"/>
          <w:u w:val="single"/>
        </w:rPr>
      </w:pPr>
      <w:r w:rsidRPr="0000178F">
        <w:rPr>
          <w:rFonts w:eastAsia="Batang"/>
          <w:b/>
          <w:bCs/>
          <w:szCs w:val="24"/>
          <w:u w:val="single"/>
        </w:rPr>
        <w:t>2018. június hó:</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1)  Jelentés a lejárt határidejű határozatok végrehajtásáról.</w:t>
      </w:r>
    </w:p>
    <w:p w:rsidR="00A4782B" w:rsidRPr="0000178F" w:rsidRDefault="00A4782B" w:rsidP="00A4782B">
      <w:pPr>
        <w:tabs>
          <w:tab w:val="left" w:pos="360"/>
        </w:tabs>
        <w:rPr>
          <w:rFonts w:eastAsia="Batang"/>
          <w:szCs w:val="24"/>
        </w:rPr>
      </w:pPr>
      <w:r w:rsidRPr="0000178F">
        <w:rPr>
          <w:rFonts w:eastAsia="Batang"/>
          <w:szCs w:val="24"/>
        </w:rPr>
        <w:tab/>
        <w:t>Tájékoztató a két testületi ülés között eltelt időszak fontosabb eseményeiről.</w:t>
      </w:r>
    </w:p>
    <w:p w:rsidR="00A4782B" w:rsidRPr="0000178F" w:rsidRDefault="00A4782B" w:rsidP="00A4782B">
      <w:pPr>
        <w:tabs>
          <w:tab w:val="left" w:pos="360"/>
        </w:tabs>
        <w:rPr>
          <w:rFonts w:eastAsia="Batang"/>
          <w:szCs w:val="24"/>
        </w:rPr>
      </w:pPr>
      <w:r w:rsidRPr="0000178F">
        <w:rPr>
          <w:rFonts w:eastAsia="Batang"/>
          <w:szCs w:val="24"/>
        </w:rPr>
        <w:lastRenderedPageBreak/>
        <w:tab/>
      </w:r>
      <w:r w:rsidRPr="0000178F">
        <w:rPr>
          <w:rFonts w:eastAsia="Batang"/>
          <w:szCs w:val="24"/>
          <w:u w:val="single"/>
        </w:rPr>
        <w:t>Előadó</w:t>
      </w:r>
      <w:r w:rsidRPr="0000178F">
        <w:rPr>
          <w:rFonts w:eastAsia="Batang"/>
          <w:szCs w:val="24"/>
        </w:rPr>
        <w:t xml:space="preserve">: </w:t>
      </w:r>
      <w:r w:rsidRPr="0000178F">
        <w:rPr>
          <w:rFonts w:eastAsia="Batang"/>
          <w:b/>
          <w:bCs/>
          <w:szCs w:val="24"/>
        </w:rPr>
        <w:t>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2) ÉDV Zrt. beszámolója.</w:t>
      </w:r>
    </w:p>
    <w:p w:rsidR="00A4782B" w:rsidRPr="0000178F" w:rsidRDefault="00A4782B" w:rsidP="00A4782B">
      <w:pPr>
        <w:tabs>
          <w:tab w:val="left" w:pos="360"/>
        </w:tabs>
        <w:rPr>
          <w:rFonts w:eastAsia="Batang"/>
          <w:b/>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szCs w:val="24"/>
        </w:rPr>
        <w:t>ÉDV Zrt.</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b/>
          <w:bCs/>
          <w:szCs w:val="24"/>
          <w:u w:val="single"/>
        </w:rPr>
      </w:pPr>
      <w:r w:rsidRPr="0000178F">
        <w:rPr>
          <w:rFonts w:eastAsia="Batang"/>
          <w:b/>
          <w:bCs/>
          <w:szCs w:val="24"/>
          <w:u w:val="single"/>
        </w:rPr>
        <w:t>2018. szeptember hó</w:t>
      </w:r>
    </w:p>
    <w:p w:rsidR="00A4782B" w:rsidRPr="0000178F" w:rsidRDefault="00A4782B" w:rsidP="00A4782B">
      <w:pPr>
        <w:tabs>
          <w:tab w:val="left" w:pos="360"/>
        </w:tabs>
        <w:rPr>
          <w:rFonts w:eastAsia="Batang"/>
          <w:bCs/>
          <w:szCs w:val="24"/>
        </w:rPr>
      </w:pPr>
    </w:p>
    <w:p w:rsidR="00A4782B" w:rsidRPr="0000178F" w:rsidRDefault="00A4782B" w:rsidP="00A4782B">
      <w:pPr>
        <w:tabs>
          <w:tab w:val="left" w:pos="360"/>
        </w:tabs>
        <w:rPr>
          <w:rFonts w:eastAsia="Batang"/>
          <w:szCs w:val="24"/>
        </w:rPr>
      </w:pPr>
      <w:r w:rsidRPr="0000178F">
        <w:rPr>
          <w:rFonts w:eastAsia="Batang"/>
          <w:szCs w:val="24"/>
        </w:rPr>
        <w:t>1)  Jelentés a lejárt határidejű határozatok végrehajtásáról.</w:t>
      </w:r>
    </w:p>
    <w:p w:rsidR="00A4782B" w:rsidRPr="0000178F" w:rsidRDefault="00A4782B" w:rsidP="00A4782B">
      <w:pPr>
        <w:tabs>
          <w:tab w:val="left" w:pos="360"/>
        </w:tabs>
        <w:rPr>
          <w:rFonts w:eastAsia="Batang"/>
          <w:szCs w:val="24"/>
        </w:rPr>
      </w:pPr>
      <w:r w:rsidRPr="0000178F">
        <w:rPr>
          <w:rFonts w:eastAsia="Batang"/>
          <w:szCs w:val="24"/>
        </w:rPr>
        <w:tab/>
        <w:t>Tájékoztató a két testületi ülés között eltelt időszak fontosabb eseményeiről.</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bCs/>
          <w:szCs w:val="24"/>
        </w:rPr>
        <w:t>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2)   Gördülő Fejlesztési Terv.</w:t>
      </w:r>
    </w:p>
    <w:p w:rsidR="00A4782B" w:rsidRPr="0000178F" w:rsidRDefault="00A4782B" w:rsidP="00A4782B">
      <w:pPr>
        <w:tabs>
          <w:tab w:val="left" w:pos="360"/>
        </w:tabs>
        <w:rPr>
          <w:rFonts w:eastAsia="Batang"/>
          <w:b/>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szCs w:val="24"/>
        </w:rPr>
        <w:t>ÉDV Zrt.</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b/>
          <w:szCs w:val="24"/>
          <w:u w:val="single"/>
        </w:rPr>
      </w:pPr>
      <w:r w:rsidRPr="0000178F">
        <w:rPr>
          <w:rFonts w:eastAsia="Batang"/>
          <w:b/>
          <w:szCs w:val="24"/>
          <w:u w:val="single"/>
        </w:rPr>
        <w:t>2018. október hó</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bCs/>
          <w:szCs w:val="24"/>
        </w:rPr>
        <w:t>1)</w:t>
      </w:r>
      <w:r w:rsidRPr="0000178F">
        <w:rPr>
          <w:rFonts w:eastAsia="Batang"/>
          <w:b/>
          <w:szCs w:val="24"/>
        </w:rPr>
        <w:t xml:space="preserve">  </w:t>
      </w:r>
      <w:r w:rsidRPr="0000178F">
        <w:rPr>
          <w:rFonts w:eastAsia="Batang"/>
          <w:szCs w:val="24"/>
        </w:rPr>
        <w:t>Jelentés a lejárt határidejű határozatok végrehajtásáról.</w:t>
      </w:r>
    </w:p>
    <w:p w:rsidR="00A4782B" w:rsidRPr="0000178F" w:rsidRDefault="00A4782B" w:rsidP="00A4782B">
      <w:pPr>
        <w:tabs>
          <w:tab w:val="left" w:pos="360"/>
        </w:tabs>
        <w:rPr>
          <w:rFonts w:eastAsia="Batang"/>
          <w:szCs w:val="24"/>
        </w:rPr>
      </w:pPr>
      <w:r w:rsidRPr="0000178F">
        <w:rPr>
          <w:rFonts w:eastAsia="Batang"/>
          <w:szCs w:val="24"/>
        </w:rPr>
        <w:tab/>
        <w:t>Tájékoztató a két testületi ülés között eltelt időszak fontosabb eseményeiről.</w:t>
      </w:r>
    </w:p>
    <w:p w:rsidR="00A4782B" w:rsidRPr="0000178F" w:rsidRDefault="00A4782B" w:rsidP="00A4782B">
      <w:pPr>
        <w:tabs>
          <w:tab w:val="left" w:pos="360"/>
        </w:tabs>
        <w:rPr>
          <w:rFonts w:eastAsia="Batang"/>
          <w:szCs w:val="24"/>
        </w:rPr>
      </w:pPr>
      <w:r w:rsidRPr="0000178F">
        <w:rPr>
          <w:rFonts w:eastAsia="Batang"/>
          <w:bCs/>
          <w:szCs w:val="24"/>
        </w:rPr>
        <w:tab/>
      </w:r>
      <w:r w:rsidRPr="0000178F">
        <w:rPr>
          <w:rFonts w:eastAsia="Batang"/>
          <w:szCs w:val="24"/>
          <w:u w:val="single"/>
        </w:rPr>
        <w:t>Előadó</w:t>
      </w:r>
      <w:r w:rsidRPr="0000178F">
        <w:rPr>
          <w:rFonts w:eastAsia="Batang"/>
          <w:szCs w:val="24"/>
        </w:rPr>
        <w:t>:</w:t>
      </w:r>
      <w:r w:rsidRPr="0000178F">
        <w:rPr>
          <w:rFonts w:eastAsia="Batang"/>
          <w:b/>
          <w:szCs w:val="24"/>
        </w:rPr>
        <w:t xml:space="preserve"> 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2)  Beszámoló a Kisbéri Gyöngyszem Óvoda 2017/2018. nevelési évről.</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proofErr w:type="spellStart"/>
      <w:r w:rsidRPr="0000178F">
        <w:rPr>
          <w:rFonts w:eastAsia="Batang"/>
          <w:b/>
          <w:szCs w:val="24"/>
        </w:rPr>
        <w:t>Csőréné</w:t>
      </w:r>
      <w:proofErr w:type="spellEnd"/>
      <w:r w:rsidRPr="0000178F">
        <w:rPr>
          <w:rFonts w:eastAsia="Batang"/>
          <w:b/>
          <w:szCs w:val="24"/>
        </w:rPr>
        <w:t xml:space="preserve"> Ladányi Edit </w:t>
      </w:r>
      <w:r w:rsidRPr="0000178F">
        <w:rPr>
          <w:rFonts w:eastAsia="Batang"/>
          <w:szCs w:val="24"/>
        </w:rPr>
        <w:t>intézményvezető</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 xml:space="preserve">3)  </w:t>
      </w:r>
      <w:proofErr w:type="spellStart"/>
      <w:r w:rsidRPr="0000178F">
        <w:rPr>
          <w:rFonts w:eastAsia="Batang"/>
          <w:szCs w:val="24"/>
        </w:rPr>
        <w:t>Vízkárelhárítási</w:t>
      </w:r>
      <w:proofErr w:type="spellEnd"/>
      <w:r w:rsidRPr="0000178F">
        <w:rPr>
          <w:rFonts w:eastAsia="Batang"/>
          <w:szCs w:val="24"/>
        </w:rPr>
        <w:t xml:space="preserve"> terv aktualizálása.</w:t>
      </w:r>
    </w:p>
    <w:p w:rsidR="00A4782B" w:rsidRPr="0000178F" w:rsidRDefault="00A4782B" w:rsidP="00A4782B">
      <w:pPr>
        <w:tabs>
          <w:tab w:val="left" w:pos="360"/>
        </w:tabs>
        <w:rPr>
          <w:rFonts w:eastAsia="Batang"/>
          <w:b/>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szCs w:val="24"/>
        </w:rPr>
        <w:t>ÉDV Zrt.</w:t>
      </w:r>
    </w:p>
    <w:p w:rsidR="00A4782B" w:rsidRPr="0000178F" w:rsidRDefault="00A4782B" w:rsidP="00A4782B">
      <w:pPr>
        <w:tabs>
          <w:tab w:val="left" w:pos="5157"/>
        </w:tabs>
        <w:spacing w:line="360" w:lineRule="auto"/>
        <w:rPr>
          <w:rFonts w:eastAsia="Batang"/>
          <w:b/>
          <w:szCs w:val="24"/>
        </w:rPr>
      </w:pPr>
    </w:p>
    <w:p w:rsidR="00A4782B" w:rsidRPr="0000178F" w:rsidRDefault="00A4782B" w:rsidP="00A4782B">
      <w:pPr>
        <w:tabs>
          <w:tab w:val="left" w:pos="360"/>
        </w:tabs>
        <w:rPr>
          <w:rFonts w:eastAsia="Batang"/>
          <w:b/>
          <w:bCs/>
          <w:szCs w:val="24"/>
          <w:u w:val="single"/>
        </w:rPr>
      </w:pPr>
      <w:r w:rsidRPr="0000178F">
        <w:rPr>
          <w:rFonts w:eastAsia="Batang"/>
          <w:b/>
          <w:bCs/>
          <w:szCs w:val="24"/>
          <w:u w:val="single"/>
        </w:rPr>
        <w:t>2018. november hó</w:t>
      </w:r>
    </w:p>
    <w:p w:rsidR="00A4782B" w:rsidRPr="0000178F" w:rsidRDefault="00A4782B" w:rsidP="00A4782B">
      <w:pPr>
        <w:tabs>
          <w:tab w:val="left" w:pos="360"/>
        </w:tabs>
        <w:rPr>
          <w:rFonts w:eastAsia="Batang"/>
          <w:bCs/>
          <w:szCs w:val="24"/>
        </w:rPr>
      </w:pPr>
    </w:p>
    <w:p w:rsidR="00A4782B" w:rsidRPr="0000178F" w:rsidRDefault="00A4782B" w:rsidP="00A4782B">
      <w:pPr>
        <w:tabs>
          <w:tab w:val="left" w:pos="360"/>
        </w:tabs>
        <w:rPr>
          <w:rFonts w:eastAsia="Batang"/>
          <w:szCs w:val="24"/>
        </w:rPr>
      </w:pPr>
      <w:r w:rsidRPr="0000178F">
        <w:rPr>
          <w:rFonts w:eastAsia="Batang"/>
          <w:szCs w:val="24"/>
        </w:rPr>
        <w:t>1)  Jelentés a lejárt határidejű határozatok végrehajtásáról.</w:t>
      </w:r>
    </w:p>
    <w:p w:rsidR="00A4782B" w:rsidRPr="0000178F" w:rsidRDefault="00A4782B" w:rsidP="00A4782B">
      <w:pPr>
        <w:tabs>
          <w:tab w:val="left" w:pos="360"/>
        </w:tabs>
        <w:rPr>
          <w:rFonts w:eastAsia="Batang"/>
          <w:szCs w:val="24"/>
        </w:rPr>
      </w:pPr>
      <w:r w:rsidRPr="0000178F">
        <w:rPr>
          <w:rFonts w:eastAsia="Batang"/>
          <w:szCs w:val="24"/>
        </w:rPr>
        <w:tab/>
        <w:t>Tájékoztató a két testületi ülés között eltelt időszak fontosabb eseményeiről.</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bCs/>
          <w:szCs w:val="24"/>
        </w:rPr>
        <w:t>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szCs w:val="24"/>
        </w:rPr>
      </w:pPr>
      <w:r w:rsidRPr="0000178F">
        <w:rPr>
          <w:rFonts w:eastAsia="Batang"/>
          <w:szCs w:val="24"/>
        </w:rPr>
        <w:t>2)  Kisbér Város Önkormányzata 2019. évi munkaterve.</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bCs/>
          <w:szCs w:val="24"/>
        </w:rPr>
        <w:t>Sinkovicz Zoltán</w:t>
      </w:r>
      <w:r w:rsidRPr="0000178F">
        <w:rPr>
          <w:rFonts w:eastAsia="Batang"/>
          <w:szCs w:val="24"/>
        </w:rPr>
        <w:t xml:space="preserve"> polgármester</w:t>
      </w:r>
    </w:p>
    <w:p w:rsidR="00A4782B" w:rsidRPr="0000178F" w:rsidRDefault="00A4782B" w:rsidP="00A4782B">
      <w:pPr>
        <w:tabs>
          <w:tab w:val="left" w:pos="360"/>
        </w:tabs>
        <w:spacing w:line="360" w:lineRule="auto"/>
        <w:rPr>
          <w:rFonts w:eastAsia="Batang"/>
          <w:szCs w:val="24"/>
        </w:rPr>
      </w:pPr>
    </w:p>
    <w:p w:rsidR="00A4782B" w:rsidRPr="0000178F" w:rsidRDefault="00A4782B" w:rsidP="00A4782B">
      <w:pPr>
        <w:tabs>
          <w:tab w:val="left" w:pos="360"/>
        </w:tabs>
        <w:rPr>
          <w:rFonts w:eastAsia="Batang"/>
          <w:b/>
          <w:bCs/>
          <w:szCs w:val="24"/>
          <w:u w:val="single"/>
        </w:rPr>
      </w:pPr>
      <w:r w:rsidRPr="0000178F">
        <w:rPr>
          <w:rFonts w:eastAsia="Batang"/>
          <w:b/>
          <w:bCs/>
          <w:szCs w:val="24"/>
          <w:u w:val="single"/>
        </w:rPr>
        <w:t>2018. december hó</w:t>
      </w:r>
    </w:p>
    <w:p w:rsidR="00A4782B" w:rsidRPr="0000178F" w:rsidRDefault="00A4782B" w:rsidP="00A4782B">
      <w:pPr>
        <w:tabs>
          <w:tab w:val="left" w:pos="360"/>
        </w:tabs>
        <w:rPr>
          <w:rFonts w:eastAsia="Batang"/>
          <w:bCs/>
          <w:szCs w:val="24"/>
        </w:rPr>
      </w:pPr>
    </w:p>
    <w:p w:rsidR="00A4782B" w:rsidRPr="0000178F" w:rsidRDefault="00A4782B" w:rsidP="00A4782B">
      <w:pPr>
        <w:tabs>
          <w:tab w:val="left" w:pos="360"/>
        </w:tabs>
        <w:rPr>
          <w:rFonts w:eastAsia="Batang"/>
          <w:szCs w:val="24"/>
        </w:rPr>
      </w:pPr>
      <w:r w:rsidRPr="0000178F">
        <w:rPr>
          <w:rFonts w:eastAsia="Batang"/>
          <w:szCs w:val="24"/>
        </w:rPr>
        <w:t>1)  Jelentés a lejárt határidejű határozatok végrehajtásáról.</w:t>
      </w:r>
    </w:p>
    <w:p w:rsidR="00A4782B" w:rsidRPr="0000178F" w:rsidRDefault="00A4782B" w:rsidP="00A4782B">
      <w:pPr>
        <w:tabs>
          <w:tab w:val="left" w:pos="360"/>
        </w:tabs>
        <w:rPr>
          <w:rFonts w:eastAsia="Batang"/>
          <w:szCs w:val="24"/>
        </w:rPr>
      </w:pPr>
      <w:r w:rsidRPr="0000178F">
        <w:rPr>
          <w:rFonts w:eastAsia="Batang"/>
          <w:szCs w:val="24"/>
        </w:rPr>
        <w:tab/>
        <w:t>Tájékoztató a két testületi ülés között eltelt időszak fontosabb eseményeiről.</w:t>
      </w:r>
    </w:p>
    <w:p w:rsidR="00A4782B" w:rsidRPr="0000178F" w:rsidRDefault="00A4782B" w:rsidP="00A4782B">
      <w:pPr>
        <w:tabs>
          <w:tab w:val="left" w:pos="360"/>
        </w:tabs>
        <w:rPr>
          <w:rFonts w:eastAsia="Batang"/>
          <w:szCs w:val="24"/>
        </w:rPr>
      </w:pPr>
      <w:r w:rsidRPr="0000178F">
        <w:rPr>
          <w:rFonts w:eastAsia="Batang"/>
          <w:szCs w:val="24"/>
        </w:rPr>
        <w:tab/>
      </w:r>
      <w:r w:rsidRPr="0000178F">
        <w:rPr>
          <w:rFonts w:eastAsia="Batang"/>
          <w:szCs w:val="24"/>
          <w:u w:val="single"/>
        </w:rPr>
        <w:t>Előadó</w:t>
      </w:r>
      <w:r w:rsidRPr="0000178F">
        <w:rPr>
          <w:rFonts w:eastAsia="Batang"/>
          <w:szCs w:val="24"/>
        </w:rPr>
        <w:t xml:space="preserve">: </w:t>
      </w:r>
      <w:r w:rsidRPr="0000178F">
        <w:rPr>
          <w:rFonts w:eastAsia="Batang"/>
          <w:b/>
          <w:bCs/>
          <w:szCs w:val="24"/>
        </w:rPr>
        <w:t>Sinkovicz Zoltán</w:t>
      </w:r>
      <w:r w:rsidRPr="0000178F">
        <w:rPr>
          <w:rFonts w:eastAsia="Batang"/>
          <w:szCs w:val="24"/>
        </w:rPr>
        <w:t xml:space="preserve"> polgármester</w:t>
      </w:r>
    </w:p>
    <w:p w:rsidR="00A4782B" w:rsidRPr="0000178F" w:rsidRDefault="00A4782B" w:rsidP="00A4782B">
      <w:pPr>
        <w:tabs>
          <w:tab w:val="left" w:pos="360"/>
        </w:tabs>
        <w:rPr>
          <w:rFonts w:eastAsia="Batang"/>
          <w:szCs w:val="24"/>
        </w:rPr>
      </w:pPr>
    </w:p>
    <w:p w:rsidR="00A4782B" w:rsidRPr="0000178F" w:rsidRDefault="00A4782B" w:rsidP="00A4782B">
      <w:pPr>
        <w:tabs>
          <w:tab w:val="left" w:pos="360"/>
        </w:tabs>
        <w:rPr>
          <w:rFonts w:eastAsia="Batang"/>
          <w:b/>
          <w:bCs/>
          <w:szCs w:val="24"/>
        </w:rPr>
      </w:pPr>
      <w:r w:rsidRPr="0000178F">
        <w:rPr>
          <w:rFonts w:eastAsia="Batang"/>
          <w:szCs w:val="24"/>
        </w:rPr>
        <w:tab/>
      </w:r>
      <w:r w:rsidRPr="0000178F">
        <w:rPr>
          <w:rFonts w:eastAsia="Batang"/>
          <w:szCs w:val="24"/>
        </w:rPr>
        <w:tab/>
      </w:r>
      <w:r w:rsidRPr="0000178F">
        <w:rPr>
          <w:rFonts w:eastAsia="Batang"/>
          <w:szCs w:val="24"/>
        </w:rPr>
        <w:tab/>
      </w:r>
      <w:r w:rsidRPr="0000178F">
        <w:rPr>
          <w:rFonts w:eastAsia="Batang"/>
          <w:szCs w:val="24"/>
        </w:rPr>
        <w:tab/>
      </w:r>
      <w:r w:rsidRPr="0000178F">
        <w:rPr>
          <w:rFonts w:eastAsia="Batang"/>
          <w:szCs w:val="24"/>
        </w:rPr>
        <w:tab/>
      </w:r>
      <w:r w:rsidRPr="0000178F">
        <w:rPr>
          <w:rFonts w:eastAsia="Batang"/>
          <w:szCs w:val="24"/>
        </w:rPr>
        <w:tab/>
      </w:r>
      <w:r w:rsidRPr="0000178F">
        <w:rPr>
          <w:rFonts w:eastAsia="Batang"/>
          <w:szCs w:val="24"/>
        </w:rPr>
        <w:tab/>
      </w:r>
      <w:r w:rsidRPr="0000178F">
        <w:rPr>
          <w:rFonts w:eastAsia="Batang"/>
          <w:szCs w:val="24"/>
        </w:rPr>
        <w:tab/>
      </w:r>
      <w:r w:rsidRPr="0000178F">
        <w:rPr>
          <w:rFonts w:eastAsia="Batang"/>
          <w:szCs w:val="24"/>
        </w:rPr>
        <w:tab/>
      </w:r>
      <w:r w:rsidRPr="0000178F">
        <w:rPr>
          <w:rFonts w:eastAsia="Batang"/>
          <w:b/>
          <w:bCs/>
          <w:szCs w:val="24"/>
        </w:rPr>
        <w:t>Sinkovicz Zoltán</w:t>
      </w:r>
    </w:p>
    <w:p w:rsidR="00A4782B" w:rsidRPr="0000178F" w:rsidRDefault="00A4782B" w:rsidP="00A4782B">
      <w:pPr>
        <w:tabs>
          <w:tab w:val="left" w:pos="360"/>
        </w:tabs>
        <w:rPr>
          <w:rFonts w:eastAsia="Batang"/>
          <w:bCs/>
          <w:szCs w:val="24"/>
        </w:rPr>
      </w:pPr>
      <w:r w:rsidRPr="0000178F">
        <w:rPr>
          <w:rFonts w:eastAsia="Batang"/>
          <w:b/>
          <w:bCs/>
          <w:szCs w:val="24"/>
        </w:rPr>
        <w:tab/>
      </w:r>
      <w:r w:rsidRPr="0000178F">
        <w:rPr>
          <w:rFonts w:eastAsia="Batang"/>
          <w:b/>
          <w:bCs/>
          <w:szCs w:val="24"/>
        </w:rPr>
        <w:tab/>
      </w:r>
      <w:r w:rsidRPr="0000178F">
        <w:rPr>
          <w:rFonts w:eastAsia="Batang"/>
          <w:b/>
          <w:bCs/>
          <w:szCs w:val="24"/>
        </w:rPr>
        <w:tab/>
      </w:r>
      <w:r w:rsidRPr="0000178F">
        <w:rPr>
          <w:rFonts w:eastAsia="Batang"/>
          <w:b/>
          <w:bCs/>
          <w:szCs w:val="24"/>
        </w:rPr>
        <w:tab/>
      </w:r>
      <w:r w:rsidRPr="0000178F">
        <w:rPr>
          <w:rFonts w:eastAsia="Batang"/>
          <w:b/>
          <w:bCs/>
          <w:szCs w:val="24"/>
        </w:rPr>
        <w:tab/>
      </w:r>
      <w:r w:rsidRPr="0000178F">
        <w:rPr>
          <w:rFonts w:eastAsia="Batang"/>
          <w:b/>
          <w:bCs/>
          <w:szCs w:val="24"/>
        </w:rPr>
        <w:tab/>
      </w:r>
      <w:r w:rsidRPr="0000178F">
        <w:rPr>
          <w:rFonts w:eastAsia="Batang"/>
          <w:b/>
          <w:bCs/>
          <w:szCs w:val="24"/>
        </w:rPr>
        <w:tab/>
      </w:r>
      <w:r w:rsidRPr="0000178F">
        <w:rPr>
          <w:rFonts w:eastAsia="Batang"/>
          <w:b/>
          <w:bCs/>
          <w:szCs w:val="24"/>
        </w:rPr>
        <w:tab/>
      </w:r>
      <w:r w:rsidRPr="0000178F">
        <w:rPr>
          <w:rFonts w:eastAsia="Batang"/>
          <w:b/>
          <w:bCs/>
          <w:szCs w:val="24"/>
        </w:rPr>
        <w:tab/>
        <w:t xml:space="preserve">   </w:t>
      </w:r>
      <w:proofErr w:type="gramStart"/>
      <w:r w:rsidRPr="0000178F">
        <w:rPr>
          <w:rFonts w:eastAsia="Batang"/>
          <w:bCs/>
          <w:szCs w:val="24"/>
        </w:rPr>
        <w:t>polgármester</w:t>
      </w:r>
      <w:proofErr w:type="gramEnd"/>
    </w:p>
    <w:p w:rsidR="00A4782B" w:rsidRPr="00A4782B" w:rsidRDefault="00A4782B" w:rsidP="00A4782B">
      <w:pPr>
        <w:pStyle w:val="NormlWeb"/>
        <w:spacing w:before="0" w:after="0"/>
        <w:ind w:left="360"/>
        <w:rPr>
          <w:b/>
          <w:sz w:val="32"/>
          <w:szCs w:val="32"/>
        </w:rPr>
      </w:pPr>
    </w:p>
    <w:p w:rsidR="0057222D" w:rsidRDefault="0057222D" w:rsidP="00A20E65">
      <w:pPr>
        <w:pStyle w:val="NormlWeb"/>
        <w:spacing w:before="0" w:after="0"/>
        <w:jc w:val="both"/>
        <w:rPr>
          <w:b/>
          <w:i/>
          <w:sz w:val="21"/>
          <w:szCs w:val="21"/>
        </w:rPr>
      </w:pPr>
    </w:p>
    <w:p w:rsidR="00987D5D" w:rsidRDefault="00987D5D" w:rsidP="00A20E65">
      <w:pPr>
        <w:pStyle w:val="NormlWeb"/>
        <w:spacing w:before="0" w:after="0"/>
        <w:jc w:val="both"/>
        <w:rPr>
          <w:b/>
          <w:i/>
          <w:sz w:val="21"/>
          <w:szCs w:val="21"/>
        </w:rPr>
      </w:pPr>
    </w:p>
    <w:p w:rsidR="00987D5D" w:rsidRDefault="00987D5D" w:rsidP="009720B4">
      <w:pPr>
        <w:pStyle w:val="NormlWeb"/>
        <w:numPr>
          <w:ilvl w:val="0"/>
          <w:numId w:val="6"/>
        </w:numPr>
        <w:spacing w:before="0" w:after="0"/>
        <w:jc w:val="center"/>
        <w:rPr>
          <w:b/>
          <w:sz w:val="36"/>
          <w:szCs w:val="36"/>
        </w:rPr>
      </w:pPr>
      <w:r w:rsidRPr="00987D5D">
        <w:rPr>
          <w:b/>
          <w:sz w:val="36"/>
          <w:szCs w:val="36"/>
        </w:rPr>
        <w:t>számú melléklet.</w:t>
      </w:r>
    </w:p>
    <w:p w:rsidR="00987D5D" w:rsidRDefault="00987D5D" w:rsidP="00987D5D">
      <w:pPr>
        <w:pStyle w:val="NormlWeb"/>
        <w:spacing w:before="0" w:after="0"/>
        <w:rPr>
          <w:b/>
          <w:sz w:val="36"/>
          <w:szCs w:val="36"/>
        </w:rPr>
      </w:pPr>
    </w:p>
    <w:p w:rsidR="00987D5D" w:rsidRDefault="00987D5D" w:rsidP="00987D5D">
      <w:pPr>
        <w:pStyle w:val="NormlWeb"/>
        <w:spacing w:before="0" w:after="0"/>
        <w:rPr>
          <w:b/>
          <w:sz w:val="36"/>
          <w:szCs w:val="36"/>
        </w:rPr>
      </w:pPr>
    </w:p>
    <w:p w:rsidR="00987D5D" w:rsidRDefault="00987D5D" w:rsidP="00987D5D">
      <w:pPr>
        <w:pStyle w:val="NormlWeb"/>
        <w:spacing w:before="0" w:after="0"/>
        <w:jc w:val="center"/>
      </w:pPr>
      <w:r>
        <w:t xml:space="preserve">WASS ALBERT MŰVELŐDÉSI KÖZPONT </w:t>
      </w:r>
      <w:proofErr w:type="gramStart"/>
      <w:r>
        <w:t>ÉS</w:t>
      </w:r>
      <w:proofErr w:type="gramEnd"/>
      <w:r>
        <w:t xml:space="preserve"> VÁROSI KÖNYVTÁR SZERVEZETI ÉS MŰKÖDÉSI SZABÁLYZATA</w:t>
      </w:r>
    </w:p>
    <w:p w:rsidR="00987D5D" w:rsidRDefault="00987D5D" w:rsidP="00987D5D"/>
    <w:p w:rsidR="00987D5D" w:rsidRDefault="00987D5D" w:rsidP="00987D5D">
      <w:pPr>
        <w:pStyle w:val="NormlWeb"/>
        <w:spacing w:before="0" w:after="0"/>
        <w:jc w:val="center"/>
      </w:pPr>
      <w:r>
        <w:rPr>
          <w:b/>
          <w:bCs/>
        </w:rPr>
        <w:lastRenderedPageBreak/>
        <w:t>Preambulum</w:t>
      </w:r>
    </w:p>
    <w:p w:rsidR="00987D5D" w:rsidRDefault="00987D5D" w:rsidP="00987D5D"/>
    <w:p w:rsidR="00987D5D" w:rsidRDefault="00987D5D" w:rsidP="00987D5D"/>
    <w:p w:rsidR="00987D5D" w:rsidRPr="00FB05CF" w:rsidRDefault="00987D5D" w:rsidP="00987D5D">
      <w:pPr>
        <w:pStyle w:val="NormlWeb"/>
        <w:spacing w:before="0" w:after="0"/>
        <w:jc w:val="both"/>
        <w:rPr>
          <w:color w:val="FF0000"/>
        </w:rPr>
      </w:pPr>
      <w:r w:rsidRPr="00FB05CF">
        <w:rPr>
          <w:color w:val="FF0000"/>
        </w:rPr>
        <w:t>Kisbér Város Önkormányzata 285/2003.(XII.16.) számú Képviselő-testületi határozatával jóváhagyott Alapító Okirata (készült: 2003. december 16-án, utolsó módosítása: 2008. november 24.) szerint Kisbéren a Wass Albert Művelődési Központ és Városi Könyvtár látja el a város közművelődési feladatait.</w:t>
      </w:r>
    </w:p>
    <w:p w:rsidR="00987D5D" w:rsidRDefault="00987D5D" w:rsidP="00987D5D">
      <w:pPr>
        <w:pStyle w:val="NormlWeb"/>
        <w:spacing w:before="0" w:after="0"/>
        <w:jc w:val="both"/>
      </w:pPr>
      <w:r>
        <w:t>Az intézmény a következő szervezeti és működési szabályzatot alkotja:</w:t>
      </w:r>
    </w:p>
    <w:p w:rsidR="00987D5D" w:rsidRDefault="00987D5D" w:rsidP="00987D5D"/>
    <w:p w:rsidR="00987D5D" w:rsidRDefault="00987D5D" w:rsidP="00987D5D">
      <w:pPr>
        <w:pStyle w:val="NormlWeb"/>
        <w:spacing w:before="0" w:after="0"/>
      </w:pPr>
      <w:r>
        <w:rPr>
          <w:u w:val="single"/>
        </w:rPr>
        <w:t>1.§ Az intézmény alapadatai:</w:t>
      </w:r>
    </w:p>
    <w:p w:rsidR="00987D5D" w:rsidRDefault="00987D5D" w:rsidP="00987D5D"/>
    <w:p w:rsidR="00987D5D" w:rsidRDefault="00987D5D" w:rsidP="00987D5D">
      <w:pPr>
        <w:pStyle w:val="NormlWeb"/>
        <w:spacing w:before="0" w:after="0"/>
      </w:pPr>
      <w:proofErr w:type="gramStart"/>
      <w:r>
        <w:t>a</w:t>
      </w:r>
      <w:proofErr w:type="gramEnd"/>
      <w:r>
        <w:t>.) Az intézmény alapítója és fenntartója, felügyeleti szerve:</w:t>
      </w:r>
    </w:p>
    <w:p w:rsidR="00987D5D" w:rsidRPr="008A3D2A" w:rsidRDefault="00987D5D" w:rsidP="00987D5D">
      <w:pPr>
        <w:rPr>
          <w:sz w:val="16"/>
          <w:szCs w:val="16"/>
        </w:rPr>
      </w:pPr>
    </w:p>
    <w:p w:rsidR="00987D5D" w:rsidRDefault="00987D5D" w:rsidP="00987D5D">
      <w:pPr>
        <w:pStyle w:val="NormlWeb"/>
        <w:spacing w:before="0" w:after="0"/>
      </w:pPr>
      <w:r>
        <w:t>Kisbér Város Önkormányzata</w:t>
      </w:r>
    </w:p>
    <w:p w:rsidR="00987D5D" w:rsidRDefault="00987D5D" w:rsidP="00987D5D">
      <w:pPr>
        <w:pStyle w:val="NormlWeb"/>
        <w:spacing w:before="0" w:after="0"/>
      </w:pPr>
      <w:r>
        <w:t>Székhely: HU-2870, Kisbér, Széchenyi u. 2.</w:t>
      </w:r>
    </w:p>
    <w:p w:rsidR="00987D5D" w:rsidRDefault="00987D5D" w:rsidP="00987D5D">
      <w:pPr>
        <w:pStyle w:val="NormlWeb"/>
        <w:spacing w:before="0" w:after="0"/>
      </w:pPr>
      <w:proofErr w:type="gramStart"/>
      <w:r>
        <w:t>alapítás</w:t>
      </w:r>
      <w:proofErr w:type="gramEnd"/>
      <w:r>
        <w:t xml:space="preserve"> időpontja: 2000.07.01.</w:t>
      </w:r>
    </w:p>
    <w:p w:rsidR="00987D5D" w:rsidRPr="008A3D2A" w:rsidRDefault="00987D5D" w:rsidP="00987D5D">
      <w:pPr>
        <w:rPr>
          <w:sz w:val="16"/>
          <w:szCs w:val="16"/>
        </w:rPr>
      </w:pPr>
    </w:p>
    <w:p w:rsidR="00987D5D" w:rsidRDefault="00987D5D" w:rsidP="00987D5D">
      <w:pPr>
        <w:pStyle w:val="NormlWeb"/>
        <w:spacing w:before="0" w:after="0"/>
      </w:pPr>
      <w:r>
        <w:t>b.) Az intézmény elnevezése:</w:t>
      </w:r>
    </w:p>
    <w:p w:rsidR="00987D5D" w:rsidRPr="008A3D2A" w:rsidRDefault="00987D5D" w:rsidP="00987D5D">
      <w:pPr>
        <w:rPr>
          <w:sz w:val="16"/>
          <w:szCs w:val="16"/>
        </w:rPr>
      </w:pPr>
    </w:p>
    <w:p w:rsidR="00987D5D" w:rsidRDefault="00987D5D" w:rsidP="00987D5D">
      <w:pPr>
        <w:pStyle w:val="NormlWeb"/>
        <w:spacing w:before="0" w:after="0"/>
      </w:pPr>
      <w:r>
        <w:t>Wass Albert Művelődési Központ és Városi Könyvtár</w:t>
      </w:r>
    </w:p>
    <w:p w:rsidR="00987D5D" w:rsidRPr="008A3D2A" w:rsidRDefault="00987D5D" w:rsidP="00987D5D">
      <w:pPr>
        <w:rPr>
          <w:sz w:val="16"/>
          <w:szCs w:val="16"/>
        </w:rPr>
      </w:pPr>
    </w:p>
    <w:p w:rsidR="00987D5D" w:rsidRDefault="00987D5D" w:rsidP="00987D5D">
      <w:pPr>
        <w:pStyle w:val="NormlWeb"/>
        <w:spacing w:before="0" w:after="0"/>
      </w:pPr>
      <w:proofErr w:type="gramStart"/>
      <w:r>
        <w:t>c.</w:t>
      </w:r>
      <w:proofErr w:type="gramEnd"/>
      <w:r>
        <w:t>) Az intézmény címe:</w:t>
      </w:r>
    </w:p>
    <w:p w:rsidR="00987D5D" w:rsidRPr="008A3D2A" w:rsidRDefault="00987D5D" w:rsidP="00987D5D">
      <w:pPr>
        <w:rPr>
          <w:sz w:val="16"/>
          <w:szCs w:val="16"/>
        </w:rPr>
      </w:pPr>
    </w:p>
    <w:p w:rsidR="00987D5D" w:rsidRDefault="00987D5D" w:rsidP="00987D5D">
      <w:pPr>
        <w:pStyle w:val="NormlWeb"/>
        <w:spacing w:before="0" w:after="0"/>
      </w:pPr>
      <w:r>
        <w:t>2870 Kisbér, Városház tér 1.</w:t>
      </w:r>
    </w:p>
    <w:p w:rsidR="00987D5D" w:rsidRPr="008A3D2A" w:rsidRDefault="00987D5D" w:rsidP="00987D5D">
      <w:pPr>
        <w:rPr>
          <w:sz w:val="16"/>
          <w:szCs w:val="16"/>
        </w:rPr>
      </w:pPr>
    </w:p>
    <w:p w:rsidR="00987D5D" w:rsidRDefault="00987D5D" w:rsidP="00987D5D">
      <w:pPr>
        <w:pStyle w:val="NormlWeb"/>
        <w:spacing w:before="0" w:after="0"/>
      </w:pPr>
      <w:r>
        <w:t>d.) Az intézmény levélcíme:</w:t>
      </w:r>
    </w:p>
    <w:p w:rsidR="00987D5D" w:rsidRPr="008A3D2A" w:rsidRDefault="00987D5D" w:rsidP="00987D5D">
      <w:pPr>
        <w:rPr>
          <w:sz w:val="16"/>
          <w:szCs w:val="16"/>
        </w:rPr>
      </w:pPr>
    </w:p>
    <w:p w:rsidR="00987D5D" w:rsidRDefault="00987D5D" w:rsidP="00987D5D">
      <w:pPr>
        <w:pStyle w:val="NormlWeb"/>
        <w:spacing w:before="0" w:after="0"/>
      </w:pPr>
      <w:r>
        <w:t>2870 Kisbér, Pf. 24.</w:t>
      </w:r>
    </w:p>
    <w:p w:rsidR="00987D5D" w:rsidRPr="008A3D2A" w:rsidRDefault="00987D5D" w:rsidP="00987D5D">
      <w:pPr>
        <w:rPr>
          <w:sz w:val="16"/>
          <w:szCs w:val="16"/>
        </w:rPr>
      </w:pPr>
    </w:p>
    <w:p w:rsidR="00987D5D" w:rsidRDefault="00987D5D" w:rsidP="00987D5D">
      <w:pPr>
        <w:pStyle w:val="NormlWeb"/>
        <w:spacing w:before="0" w:after="0"/>
      </w:pPr>
      <w:proofErr w:type="gramStart"/>
      <w:r>
        <w:t>e</w:t>
      </w:r>
      <w:proofErr w:type="gramEnd"/>
      <w:r>
        <w:t>.) Az intézményhez tartozó szervezeti egységek:</w:t>
      </w:r>
    </w:p>
    <w:p w:rsidR="00987D5D" w:rsidRPr="008A3D2A" w:rsidRDefault="00987D5D" w:rsidP="00987D5D">
      <w:pPr>
        <w:rPr>
          <w:sz w:val="16"/>
          <w:szCs w:val="16"/>
        </w:rPr>
      </w:pPr>
    </w:p>
    <w:p w:rsidR="00987D5D" w:rsidRDefault="00987D5D" w:rsidP="00987D5D">
      <w:pPr>
        <w:pStyle w:val="NormlWeb"/>
        <w:spacing w:before="0" w:after="0"/>
      </w:pPr>
      <w:r>
        <w:t>- Skrihár József Művelődési Ház, 2879 Hánta, Kossuth u. 55.</w:t>
      </w:r>
    </w:p>
    <w:p w:rsidR="00987D5D" w:rsidRDefault="00987D5D" w:rsidP="00987D5D">
      <w:pPr>
        <w:pStyle w:val="NormlWeb"/>
        <w:spacing w:before="0" w:after="0"/>
      </w:pPr>
      <w:r>
        <w:t>- Helytörténeti Múzeum - Kiskastély, 2870 Kisbér, Szabadság Park</w:t>
      </w:r>
    </w:p>
    <w:p w:rsidR="00987D5D" w:rsidRPr="008A3D2A" w:rsidRDefault="00987D5D" w:rsidP="00987D5D">
      <w:pPr>
        <w:rPr>
          <w:sz w:val="16"/>
          <w:szCs w:val="16"/>
        </w:rPr>
      </w:pPr>
    </w:p>
    <w:p w:rsidR="00987D5D" w:rsidRDefault="00987D5D" w:rsidP="00987D5D">
      <w:pPr>
        <w:pStyle w:val="NormlWeb"/>
        <w:spacing w:before="0" w:after="0"/>
      </w:pPr>
      <w:proofErr w:type="gramStart"/>
      <w:r>
        <w:t>f</w:t>
      </w:r>
      <w:proofErr w:type="gramEnd"/>
      <w:r>
        <w:t>.) Az intézmény bélyegzője:</w:t>
      </w:r>
    </w:p>
    <w:p w:rsidR="00987D5D" w:rsidRDefault="00987D5D" w:rsidP="00987D5D"/>
    <w:p w:rsidR="00987D5D" w:rsidRDefault="00987D5D" w:rsidP="00987D5D">
      <w:pPr>
        <w:pStyle w:val="NormlWeb"/>
        <w:spacing w:before="0" w:after="0"/>
      </w:pPr>
      <w:r>
        <w:t>Kör alakú, 30 mm átmérőjű körbélyegző.</w:t>
      </w:r>
    </w:p>
    <w:p w:rsidR="00987D5D" w:rsidRDefault="00987D5D" w:rsidP="00987D5D"/>
    <w:p w:rsidR="00987D5D" w:rsidRDefault="00987D5D" w:rsidP="00987D5D">
      <w:pPr>
        <w:pStyle w:val="NormlWeb"/>
        <w:spacing w:before="0" w:after="0"/>
      </w:pPr>
      <w:r>
        <w:t>Középen Magyarország címerének vonalas rajza, két körben felirat: Wass Albert Művelődési Központ és Városi Könyvtár Kisbér, alatta 1. vagy 2.</w:t>
      </w:r>
    </w:p>
    <w:p w:rsidR="00987D5D" w:rsidRDefault="00987D5D" w:rsidP="00987D5D"/>
    <w:p w:rsidR="00987D5D" w:rsidRDefault="00987D5D" w:rsidP="00987D5D">
      <w:pPr>
        <w:pStyle w:val="NormlWeb"/>
        <w:spacing w:before="0" w:after="0"/>
      </w:pPr>
      <w:r>
        <w:t>Pályázatok, pénzügyi dokumentumok kizárólag az 1. sz. bélyegzővel hitelesíthetők.</w:t>
      </w:r>
    </w:p>
    <w:p w:rsidR="00987D5D" w:rsidRDefault="00987D5D" w:rsidP="00987D5D"/>
    <w:p w:rsidR="00987D5D" w:rsidRDefault="00987D5D" w:rsidP="00987D5D">
      <w:pPr>
        <w:pStyle w:val="NormlWeb"/>
        <w:spacing w:before="0" w:after="0"/>
      </w:pPr>
      <w:proofErr w:type="gramStart"/>
      <w:r>
        <w:t>g</w:t>
      </w:r>
      <w:proofErr w:type="gramEnd"/>
      <w:r>
        <w:t>.) Az intézmény jogállása:</w:t>
      </w:r>
    </w:p>
    <w:p w:rsidR="00987D5D" w:rsidRDefault="00987D5D" w:rsidP="00987D5D"/>
    <w:p w:rsidR="00987D5D" w:rsidRDefault="00987D5D" w:rsidP="00987D5D">
      <w:pPr>
        <w:pStyle w:val="NormlWeb"/>
        <w:spacing w:before="0" w:after="0"/>
      </w:pPr>
      <w:r>
        <w:t>Önálló közművelődési intézmény</w:t>
      </w:r>
    </w:p>
    <w:p w:rsidR="00987D5D" w:rsidRDefault="00987D5D" w:rsidP="00987D5D"/>
    <w:p w:rsidR="00987D5D" w:rsidRDefault="00987D5D" w:rsidP="00987D5D">
      <w:pPr>
        <w:pStyle w:val="NormlWeb"/>
        <w:spacing w:before="0" w:after="0"/>
      </w:pPr>
      <w:proofErr w:type="gramStart"/>
      <w:r>
        <w:t>h</w:t>
      </w:r>
      <w:proofErr w:type="gramEnd"/>
      <w:r>
        <w:t>.) Az intézmény gazdálkodása:</w:t>
      </w:r>
    </w:p>
    <w:p w:rsidR="00987D5D" w:rsidRDefault="00987D5D" w:rsidP="00987D5D"/>
    <w:p w:rsidR="00987D5D" w:rsidRDefault="00987D5D" w:rsidP="00987D5D">
      <w:pPr>
        <w:pStyle w:val="NormlWeb"/>
        <w:spacing w:before="0" w:after="0"/>
      </w:pPr>
      <w:r>
        <w:t xml:space="preserve">Részben önálló, </w:t>
      </w:r>
      <w:proofErr w:type="spellStart"/>
      <w:r>
        <w:t>önálló</w:t>
      </w:r>
      <w:proofErr w:type="spellEnd"/>
      <w:r>
        <w:t xml:space="preserve"> bérgazdálkodási jogkörrel</w:t>
      </w:r>
    </w:p>
    <w:p w:rsidR="00987D5D" w:rsidRDefault="00987D5D" w:rsidP="00987D5D"/>
    <w:p w:rsidR="00987D5D" w:rsidRDefault="00987D5D" w:rsidP="00987D5D">
      <w:pPr>
        <w:pStyle w:val="NormlWeb"/>
        <w:spacing w:before="0" w:after="0"/>
      </w:pPr>
      <w:r>
        <w:rPr>
          <w:u w:val="single"/>
        </w:rPr>
        <w:t>2.§ Az intézmény célja, feladatai:</w:t>
      </w:r>
    </w:p>
    <w:p w:rsidR="00987D5D" w:rsidRDefault="00987D5D" w:rsidP="00987D5D"/>
    <w:p w:rsidR="00987D5D" w:rsidRDefault="00987D5D" w:rsidP="00987D5D">
      <w:pPr>
        <w:pStyle w:val="NormlWeb"/>
        <w:spacing w:before="0" w:after="0"/>
      </w:pPr>
      <w:r>
        <w:t>A pezsgő kulturális élet szervezésével a környék kulturális központjává emeli Kisbért. Programjaival erősíti a kulturális turizmust. Sokszínű programokat szervez a kultúra minden területén, helyet és szakmai tanácsadást biztosít a város civil szervezetei számára programjainak lebonyolításához.</w:t>
      </w:r>
    </w:p>
    <w:p w:rsidR="00987D5D" w:rsidRDefault="00987D5D" w:rsidP="00987D5D">
      <w:pPr>
        <w:pStyle w:val="NormlWeb"/>
        <w:spacing w:before="0" w:after="0"/>
      </w:pPr>
      <w:r>
        <w:t>A környezettudatos és esélyegyenlőségi tevékenység eredménye a környezet megóvásában a társadalmi kohézió erősítésében, kiegyensúlyozottságában jelentkezik. Programjaival elősegíti a környezettudatos gondolkodás elterjesztését, a társadalmi esélyegyenlőtlenségek csökkentését.</w:t>
      </w:r>
    </w:p>
    <w:p w:rsidR="00987D5D" w:rsidRDefault="00987D5D" w:rsidP="00987D5D"/>
    <w:p w:rsidR="00987D5D" w:rsidRDefault="00987D5D" w:rsidP="00987D5D"/>
    <w:p w:rsidR="00987D5D" w:rsidRPr="00955880" w:rsidRDefault="00987D5D" w:rsidP="00987D5D">
      <w:pPr>
        <w:pStyle w:val="NormlWeb"/>
        <w:spacing w:before="0" w:after="0"/>
        <w:rPr>
          <w:iCs/>
          <w:u w:val="single"/>
        </w:rPr>
      </w:pPr>
      <w:r w:rsidRPr="00955880">
        <w:rPr>
          <w:iCs/>
          <w:u w:val="single"/>
        </w:rPr>
        <w:lastRenderedPageBreak/>
        <w:t>3.§ Államháztartás szakágazati besorolása: 910100 Könyvtári, levéltári tevékenység</w:t>
      </w:r>
    </w:p>
    <w:p w:rsidR="00987D5D" w:rsidRPr="00955880" w:rsidRDefault="00987D5D" w:rsidP="00987D5D">
      <w:pPr>
        <w:pStyle w:val="NormlWeb"/>
        <w:spacing w:before="0" w:after="0"/>
        <w:rPr>
          <w:iCs/>
        </w:rPr>
      </w:pPr>
    </w:p>
    <w:p w:rsidR="00987D5D" w:rsidRPr="00955880" w:rsidRDefault="00987D5D" w:rsidP="00987D5D">
      <w:pPr>
        <w:pStyle w:val="NormlWeb"/>
        <w:spacing w:before="0" w:after="0"/>
        <w:rPr>
          <w:iCs/>
          <w:u w:val="single"/>
        </w:rPr>
      </w:pPr>
      <w:r w:rsidRPr="00955880">
        <w:rPr>
          <w:iCs/>
          <w:u w:val="single"/>
        </w:rPr>
        <w:t>4. § Szakmai alaptevékenységek kormányzati funkció szerinti megjelölése:</w:t>
      </w:r>
    </w:p>
    <w:p w:rsidR="00987D5D" w:rsidRDefault="00987D5D" w:rsidP="00987D5D">
      <w:pPr>
        <w:pStyle w:val="NormlWeb"/>
        <w:spacing w:before="0" w:after="0"/>
        <w:rPr>
          <w:iCs/>
        </w:rPr>
      </w:pPr>
    </w:p>
    <w:p w:rsidR="00987D5D" w:rsidRDefault="00987D5D" w:rsidP="00987D5D">
      <w:pPr>
        <w:pStyle w:val="NormlWeb"/>
        <w:spacing w:before="0" w:after="0"/>
        <w:rPr>
          <w:iCs/>
        </w:rPr>
      </w:pPr>
      <w:r>
        <w:rPr>
          <w:iCs/>
        </w:rPr>
        <w:tab/>
        <w:t>013350</w:t>
      </w:r>
      <w:r>
        <w:rPr>
          <w:iCs/>
        </w:rPr>
        <w:tab/>
        <w:t xml:space="preserve">Az önkormányzati vagyonnal való gazdálkodással kapcsolatos </w:t>
      </w:r>
    </w:p>
    <w:p w:rsidR="00987D5D" w:rsidRDefault="00987D5D" w:rsidP="00987D5D">
      <w:pPr>
        <w:pStyle w:val="NormlWeb"/>
        <w:spacing w:before="0" w:after="0"/>
        <w:rPr>
          <w:iCs/>
        </w:rPr>
      </w:pPr>
      <w:r>
        <w:rPr>
          <w:iCs/>
        </w:rPr>
        <w:t xml:space="preserve">                                    </w:t>
      </w:r>
      <w:proofErr w:type="gramStart"/>
      <w:r>
        <w:rPr>
          <w:iCs/>
        </w:rPr>
        <w:t>feladatok</w:t>
      </w:r>
      <w:proofErr w:type="gramEnd"/>
      <w:r>
        <w:rPr>
          <w:iCs/>
        </w:rPr>
        <w:t xml:space="preserve"> </w:t>
      </w:r>
    </w:p>
    <w:p w:rsidR="00987D5D" w:rsidRDefault="00987D5D" w:rsidP="00987D5D">
      <w:pPr>
        <w:pStyle w:val="NormlWeb"/>
        <w:spacing w:before="0" w:after="0"/>
        <w:rPr>
          <w:iCs/>
        </w:rPr>
      </w:pPr>
      <w:r>
        <w:rPr>
          <w:iCs/>
        </w:rPr>
        <w:tab/>
        <w:t>082020</w:t>
      </w:r>
      <w:r>
        <w:rPr>
          <w:iCs/>
        </w:rPr>
        <w:tab/>
        <w:t xml:space="preserve"> Színházak tevékenysége</w:t>
      </w:r>
    </w:p>
    <w:p w:rsidR="00987D5D" w:rsidRDefault="00987D5D" w:rsidP="00987D5D">
      <w:pPr>
        <w:pStyle w:val="NormlWeb"/>
        <w:spacing w:before="0" w:after="0"/>
        <w:rPr>
          <w:iCs/>
        </w:rPr>
      </w:pPr>
      <w:r>
        <w:rPr>
          <w:iCs/>
        </w:rPr>
        <w:tab/>
        <w:t>082030</w:t>
      </w:r>
      <w:r>
        <w:rPr>
          <w:iCs/>
        </w:rPr>
        <w:tab/>
        <w:t>Művészeti tevékenységek (kivéve színház)</w:t>
      </w:r>
    </w:p>
    <w:p w:rsidR="00987D5D" w:rsidRDefault="00987D5D" w:rsidP="00987D5D">
      <w:pPr>
        <w:pStyle w:val="NormlWeb"/>
        <w:spacing w:before="0" w:after="0"/>
        <w:ind w:firstLine="708"/>
        <w:rPr>
          <w:iCs/>
        </w:rPr>
      </w:pPr>
      <w:r>
        <w:rPr>
          <w:iCs/>
        </w:rPr>
        <w:t>082042</w:t>
      </w:r>
      <w:r>
        <w:rPr>
          <w:iCs/>
        </w:rPr>
        <w:tab/>
        <w:t>Könyvtári állomány gyarapítása, nyilvántartása</w:t>
      </w:r>
    </w:p>
    <w:p w:rsidR="00987D5D" w:rsidRDefault="00987D5D" w:rsidP="00987D5D">
      <w:pPr>
        <w:pStyle w:val="NormlWeb"/>
        <w:spacing w:before="0" w:after="0"/>
        <w:rPr>
          <w:iCs/>
        </w:rPr>
      </w:pPr>
      <w:r>
        <w:rPr>
          <w:iCs/>
        </w:rPr>
        <w:tab/>
        <w:t>082043</w:t>
      </w:r>
      <w:r>
        <w:rPr>
          <w:iCs/>
        </w:rPr>
        <w:tab/>
        <w:t>Könyvtári állomány feltárása, megőrzése, védelme</w:t>
      </w:r>
    </w:p>
    <w:p w:rsidR="00987D5D" w:rsidRDefault="00987D5D" w:rsidP="00987D5D">
      <w:pPr>
        <w:pStyle w:val="NormlWeb"/>
        <w:spacing w:before="0" w:after="0"/>
        <w:rPr>
          <w:iCs/>
        </w:rPr>
      </w:pPr>
      <w:r>
        <w:rPr>
          <w:iCs/>
        </w:rPr>
        <w:tab/>
        <w:t>082044</w:t>
      </w:r>
      <w:r>
        <w:rPr>
          <w:iCs/>
        </w:rPr>
        <w:tab/>
        <w:t>Könyvtári szolgáltatások</w:t>
      </w:r>
    </w:p>
    <w:p w:rsidR="00987D5D" w:rsidRDefault="00987D5D" w:rsidP="00987D5D">
      <w:pPr>
        <w:pStyle w:val="NormlWeb"/>
        <w:spacing w:before="0" w:after="0"/>
        <w:rPr>
          <w:iCs/>
        </w:rPr>
      </w:pPr>
      <w:r>
        <w:rPr>
          <w:iCs/>
        </w:rPr>
        <w:tab/>
        <w:t>082061</w:t>
      </w:r>
      <w:r>
        <w:rPr>
          <w:iCs/>
        </w:rPr>
        <w:tab/>
        <w:t>Múzeumi gyűjteményi tevékenység</w:t>
      </w:r>
    </w:p>
    <w:p w:rsidR="00987D5D" w:rsidRDefault="00987D5D" w:rsidP="00987D5D">
      <w:pPr>
        <w:pStyle w:val="NormlWeb"/>
        <w:spacing w:before="0" w:after="0"/>
        <w:rPr>
          <w:iCs/>
        </w:rPr>
      </w:pPr>
      <w:r>
        <w:rPr>
          <w:iCs/>
        </w:rPr>
        <w:tab/>
        <w:t>082063</w:t>
      </w:r>
      <w:r>
        <w:rPr>
          <w:iCs/>
        </w:rPr>
        <w:tab/>
        <w:t>Múzeumi kiállítási tevékenység</w:t>
      </w:r>
    </w:p>
    <w:p w:rsidR="00987D5D" w:rsidRDefault="00987D5D" w:rsidP="00987D5D">
      <w:pPr>
        <w:pStyle w:val="NormlWeb"/>
        <w:spacing w:before="0" w:after="0"/>
        <w:rPr>
          <w:iCs/>
        </w:rPr>
      </w:pPr>
      <w:r>
        <w:rPr>
          <w:iCs/>
        </w:rPr>
        <w:tab/>
        <w:t>082064</w:t>
      </w:r>
      <w:r>
        <w:rPr>
          <w:iCs/>
        </w:rPr>
        <w:tab/>
        <w:t>Múzeumi közművelődési közönségkapcsolat tevékenység</w:t>
      </w:r>
    </w:p>
    <w:p w:rsidR="00987D5D" w:rsidRDefault="00987D5D" w:rsidP="00987D5D">
      <w:pPr>
        <w:pStyle w:val="NormlWeb"/>
        <w:spacing w:before="0" w:after="0"/>
        <w:rPr>
          <w:iCs/>
        </w:rPr>
      </w:pPr>
      <w:r>
        <w:rPr>
          <w:iCs/>
        </w:rPr>
        <w:tab/>
        <w:t>082091</w:t>
      </w:r>
      <w:r>
        <w:rPr>
          <w:iCs/>
        </w:rPr>
        <w:tab/>
        <w:t>Közművelődés-közösségi és társadalmi részvétel fejlesztése</w:t>
      </w:r>
    </w:p>
    <w:p w:rsidR="00987D5D" w:rsidRDefault="00987D5D" w:rsidP="00987D5D">
      <w:pPr>
        <w:pStyle w:val="NormlWeb"/>
        <w:spacing w:before="0" w:after="0"/>
        <w:rPr>
          <w:iCs/>
        </w:rPr>
      </w:pPr>
      <w:r>
        <w:rPr>
          <w:iCs/>
        </w:rPr>
        <w:tab/>
        <w:t>082092</w:t>
      </w:r>
      <w:r>
        <w:rPr>
          <w:iCs/>
        </w:rPr>
        <w:tab/>
        <w:t>Közművelődés – hagyományos közösségi kulturális értékek gondozása</w:t>
      </w:r>
    </w:p>
    <w:p w:rsidR="00987D5D" w:rsidRDefault="00987D5D" w:rsidP="00987D5D">
      <w:pPr>
        <w:pStyle w:val="NormlWeb"/>
        <w:spacing w:before="0" w:after="0"/>
        <w:rPr>
          <w:iCs/>
        </w:rPr>
      </w:pPr>
      <w:r>
        <w:rPr>
          <w:iCs/>
        </w:rPr>
        <w:tab/>
        <w:t>082093</w:t>
      </w:r>
      <w:r>
        <w:rPr>
          <w:iCs/>
        </w:rPr>
        <w:tab/>
        <w:t>Közművelődés-egész életre kiterjedő tanulás, amatőr művészetek</w:t>
      </w:r>
    </w:p>
    <w:p w:rsidR="00987D5D" w:rsidRDefault="00987D5D" w:rsidP="00987D5D">
      <w:pPr>
        <w:pStyle w:val="NormlWeb"/>
        <w:spacing w:before="0" w:after="0"/>
        <w:rPr>
          <w:iCs/>
        </w:rPr>
      </w:pPr>
      <w:r>
        <w:rPr>
          <w:iCs/>
        </w:rPr>
        <w:tab/>
        <w:t>083030</w:t>
      </w:r>
      <w:r>
        <w:rPr>
          <w:iCs/>
        </w:rPr>
        <w:tab/>
        <w:t>Egyéb kiadói tevékenység</w:t>
      </w:r>
    </w:p>
    <w:p w:rsidR="00987D5D" w:rsidRPr="00955880" w:rsidRDefault="00987D5D" w:rsidP="00987D5D">
      <w:pPr>
        <w:pStyle w:val="NormlWeb"/>
        <w:spacing w:before="0" w:after="0"/>
        <w:rPr>
          <w:iCs/>
        </w:rPr>
      </w:pPr>
      <w:r>
        <w:rPr>
          <w:iCs/>
        </w:rPr>
        <w:tab/>
        <w:t>083040</w:t>
      </w:r>
      <w:r>
        <w:rPr>
          <w:iCs/>
        </w:rPr>
        <w:tab/>
        <w:t>Rádióműsor szolgáltatása és támogatása</w:t>
      </w:r>
    </w:p>
    <w:p w:rsidR="00987D5D" w:rsidRDefault="00987D5D" w:rsidP="00987D5D">
      <w:pPr>
        <w:pStyle w:val="NormlWeb"/>
        <w:spacing w:before="0" w:after="0"/>
        <w:rPr>
          <w:i/>
          <w:iCs/>
        </w:rPr>
      </w:pPr>
    </w:p>
    <w:p w:rsidR="00987D5D" w:rsidRDefault="00987D5D" w:rsidP="00987D5D">
      <w:pPr>
        <w:pStyle w:val="NormlWeb"/>
        <w:spacing w:before="0" w:after="0"/>
      </w:pPr>
      <w:r>
        <w:rPr>
          <w:i/>
          <w:iCs/>
        </w:rPr>
        <w:t>Állami feladatként ellátandó alaptevékenysége:</w:t>
      </w:r>
    </w:p>
    <w:p w:rsidR="00987D5D" w:rsidRDefault="00987D5D" w:rsidP="00987D5D">
      <w:pPr>
        <w:pStyle w:val="NormlWeb"/>
        <w:spacing w:before="0" w:after="0"/>
      </w:pPr>
      <w:r>
        <w:t>Művelődési házak, központok tevékenysége, a muzeális intézményekről, a nyilvános könyvtári ellátásról és a közművelődésről szóló 1997. évi CXL. Törvény 76.§(2) bekezdésében sorolt feladatok ellátása.</w:t>
      </w:r>
    </w:p>
    <w:p w:rsidR="00987D5D" w:rsidRDefault="00987D5D" w:rsidP="00987D5D"/>
    <w:p w:rsidR="00987D5D" w:rsidRPr="0097670B" w:rsidRDefault="00987D5D" w:rsidP="00987D5D">
      <w:pPr>
        <w:rPr>
          <w:i/>
          <w:iCs/>
          <w:color w:val="000000"/>
        </w:rPr>
      </w:pPr>
      <w:r w:rsidRPr="0097670B">
        <w:rPr>
          <w:i/>
          <w:iCs/>
          <w:color w:val="000000"/>
        </w:rPr>
        <w:t>Szakmai alaptevékenysége:</w:t>
      </w:r>
    </w:p>
    <w:p w:rsidR="00987D5D" w:rsidRDefault="00987D5D" w:rsidP="00987D5D">
      <w:pPr>
        <w:rPr>
          <w:iCs/>
          <w:color w:val="000000"/>
        </w:rPr>
      </w:pPr>
    </w:p>
    <w:p w:rsidR="00987D5D" w:rsidRDefault="00987D5D" w:rsidP="009720B4">
      <w:pPr>
        <w:numPr>
          <w:ilvl w:val="0"/>
          <w:numId w:val="17"/>
        </w:numPr>
        <w:jc w:val="left"/>
        <w:rPr>
          <w:iCs/>
          <w:color w:val="000000"/>
        </w:rPr>
      </w:pPr>
      <w:r>
        <w:rPr>
          <w:iCs/>
          <w:color w:val="000000"/>
        </w:rPr>
        <w:t>nyilvános könyvtári tevékenysége keretében gyűjteményét folyamatosan fejleszti, feltárja, megőrzi, gondozza és a szolgáltatást igénybe vevők rendelkezésére bocsátja;</w:t>
      </w:r>
    </w:p>
    <w:p w:rsidR="00987D5D" w:rsidRDefault="00987D5D" w:rsidP="009720B4">
      <w:pPr>
        <w:numPr>
          <w:ilvl w:val="0"/>
          <w:numId w:val="17"/>
        </w:numPr>
        <w:jc w:val="left"/>
        <w:rPr>
          <w:iCs/>
          <w:color w:val="000000"/>
        </w:rPr>
      </w:pPr>
      <w:r>
        <w:rPr>
          <w:iCs/>
          <w:color w:val="000000"/>
        </w:rPr>
        <w:t>gyűjteményét és szolgáltatásait a helyi igényeknek megfelelően alakítja;</w:t>
      </w:r>
    </w:p>
    <w:p w:rsidR="00987D5D" w:rsidRDefault="00987D5D" w:rsidP="009720B4">
      <w:pPr>
        <w:numPr>
          <w:ilvl w:val="0"/>
          <w:numId w:val="17"/>
        </w:numPr>
        <w:jc w:val="left"/>
        <w:rPr>
          <w:iCs/>
          <w:color w:val="000000"/>
        </w:rPr>
      </w:pPr>
      <w:r>
        <w:rPr>
          <w:iCs/>
          <w:color w:val="000000"/>
        </w:rPr>
        <w:t>közhasznú információs szolgáltatást nyújt, tájékoztat a könyvtár és a nyilvános könyvtári rendszer dokumentumairól és szolgáltatásairól;</w:t>
      </w:r>
    </w:p>
    <w:p w:rsidR="00987D5D" w:rsidRDefault="00987D5D" w:rsidP="009720B4">
      <w:pPr>
        <w:numPr>
          <w:ilvl w:val="0"/>
          <w:numId w:val="17"/>
        </w:numPr>
        <w:jc w:val="left"/>
        <w:rPr>
          <w:iCs/>
          <w:color w:val="000000"/>
        </w:rPr>
      </w:pPr>
      <w:r>
        <w:rPr>
          <w:iCs/>
          <w:color w:val="000000"/>
        </w:rPr>
        <w:t>helyismereti információkat és dokumentumokat gyűjt;</w:t>
      </w:r>
    </w:p>
    <w:p w:rsidR="00987D5D" w:rsidRDefault="00987D5D" w:rsidP="009720B4">
      <w:pPr>
        <w:numPr>
          <w:ilvl w:val="0"/>
          <w:numId w:val="17"/>
        </w:numPr>
        <w:jc w:val="left"/>
        <w:rPr>
          <w:iCs/>
          <w:color w:val="000000"/>
        </w:rPr>
      </w:pPr>
      <w:r>
        <w:rPr>
          <w:iCs/>
          <w:color w:val="000000"/>
        </w:rPr>
        <w:t>részt vesz a könyvtárak közötti dokumentum és információcserében;</w:t>
      </w:r>
    </w:p>
    <w:p w:rsidR="00987D5D" w:rsidRDefault="00987D5D" w:rsidP="009720B4">
      <w:pPr>
        <w:numPr>
          <w:ilvl w:val="0"/>
          <w:numId w:val="17"/>
        </w:numPr>
        <w:jc w:val="left"/>
        <w:rPr>
          <w:iCs/>
          <w:color w:val="000000"/>
        </w:rPr>
      </w:pPr>
      <w:r>
        <w:rPr>
          <w:iCs/>
          <w:color w:val="000000"/>
        </w:rPr>
        <w:t>ellátja a könyvtárközi dokumentum-ellátással kapcsolatos feladatokat.</w:t>
      </w:r>
    </w:p>
    <w:p w:rsidR="00987D5D" w:rsidRDefault="00987D5D" w:rsidP="00987D5D"/>
    <w:p w:rsidR="00987D5D" w:rsidRDefault="00987D5D" w:rsidP="00987D5D"/>
    <w:p w:rsidR="00987D5D" w:rsidRDefault="00987D5D" w:rsidP="009720B4">
      <w:pPr>
        <w:pStyle w:val="NormlWeb"/>
        <w:numPr>
          <w:ilvl w:val="0"/>
          <w:numId w:val="18"/>
        </w:numPr>
        <w:spacing w:before="0" w:after="0"/>
        <w:textAlignment w:val="baseline"/>
        <w:rPr>
          <w:rFonts w:ascii="Arial" w:hAnsi="Arial" w:cs="Arial"/>
          <w:sz w:val="23"/>
          <w:szCs w:val="23"/>
        </w:rPr>
      </w:pPr>
      <w:r>
        <w:t>Az intézmény célja minden olyan – tevékenységi körébe tartozó – tevékenység ellátása, illetve az abban való közreműködés, amely a helyi Önkormányzatokról szóló 1990. évi LXV. Törvény 8.§</w:t>
      </w:r>
      <w:proofErr w:type="spellStart"/>
      <w:r>
        <w:t>-ban</w:t>
      </w:r>
      <w:proofErr w:type="spellEnd"/>
      <w:r>
        <w:t>, valamint az iskolarendszeren kívüli, öntevékeny, önképző, szakképző tanfolyamok, valamint Kisbér Város Önkormányzat Képviselő-testületének a helyi közművelődésről szóló 6/2007. (III.26.) számú rendeletében meghatározottak szerint kötelezően ellátandó művelődési, kulturális feladatok,</w:t>
      </w:r>
    </w:p>
    <w:p w:rsidR="00987D5D" w:rsidRDefault="00987D5D" w:rsidP="00987D5D"/>
    <w:p w:rsidR="00987D5D" w:rsidRDefault="00987D5D" w:rsidP="009720B4">
      <w:pPr>
        <w:pStyle w:val="NormlWeb"/>
        <w:numPr>
          <w:ilvl w:val="0"/>
          <w:numId w:val="18"/>
        </w:numPr>
        <w:spacing w:before="0" w:after="0"/>
        <w:textAlignment w:val="baseline"/>
        <w:rPr>
          <w:rFonts w:ascii="Arial" w:hAnsi="Arial" w:cs="Arial"/>
          <w:sz w:val="23"/>
          <w:szCs w:val="23"/>
        </w:rPr>
      </w:pPr>
      <w:r>
        <w:t>életminőséget és életesélyt javító tanulási, felnőttoktatási lehetőségek megteremtése,</w:t>
      </w:r>
    </w:p>
    <w:p w:rsidR="00987D5D" w:rsidRDefault="00987D5D" w:rsidP="00987D5D"/>
    <w:p w:rsidR="00987D5D" w:rsidRDefault="00987D5D" w:rsidP="009720B4">
      <w:pPr>
        <w:pStyle w:val="NormlWeb"/>
        <w:numPr>
          <w:ilvl w:val="0"/>
          <w:numId w:val="18"/>
        </w:numPr>
        <w:spacing w:before="0" w:after="0"/>
        <w:textAlignment w:val="baseline"/>
        <w:rPr>
          <w:rFonts w:ascii="Arial" w:hAnsi="Arial" w:cs="Arial"/>
          <w:sz w:val="23"/>
          <w:szCs w:val="23"/>
        </w:rPr>
      </w:pPr>
      <w:r>
        <w:t>a település környezeti, szellemi, művészeti értékeinek, hagyományainak feltárása, megismertetése, a helyi művelődési szokások gondozása, gazdagítása,</w:t>
      </w:r>
    </w:p>
    <w:p w:rsidR="00987D5D" w:rsidRDefault="00987D5D" w:rsidP="00987D5D"/>
    <w:p w:rsidR="00987D5D" w:rsidRDefault="00987D5D" w:rsidP="009720B4">
      <w:pPr>
        <w:pStyle w:val="NormlWeb"/>
        <w:numPr>
          <w:ilvl w:val="0"/>
          <w:numId w:val="18"/>
        </w:numPr>
        <w:spacing w:before="0" w:after="0"/>
        <w:textAlignment w:val="baseline"/>
        <w:rPr>
          <w:rFonts w:ascii="Arial" w:hAnsi="Arial" w:cs="Arial"/>
          <w:sz w:val="23"/>
          <w:szCs w:val="23"/>
        </w:rPr>
      </w:pPr>
      <w:r>
        <w:t>az egyetemes, a nemzeti, a nemzetiségi és más kisebbségi kultúra értékeinek megismertetése, a befogadás elősegítése, az ünnepek kultúrájának gondozása,</w:t>
      </w:r>
    </w:p>
    <w:p w:rsidR="00987D5D" w:rsidRDefault="00987D5D" w:rsidP="00987D5D"/>
    <w:p w:rsidR="00987D5D" w:rsidRDefault="00987D5D" w:rsidP="009720B4">
      <w:pPr>
        <w:pStyle w:val="NormlWeb"/>
        <w:numPr>
          <w:ilvl w:val="0"/>
          <w:numId w:val="18"/>
        </w:numPr>
        <w:spacing w:before="0" w:after="0"/>
        <w:textAlignment w:val="baseline"/>
        <w:rPr>
          <w:rFonts w:ascii="Arial" w:hAnsi="Arial" w:cs="Arial"/>
          <w:sz w:val="23"/>
          <w:szCs w:val="23"/>
        </w:rPr>
      </w:pPr>
      <w:r>
        <w:t>az ismeretszerző, az amatőr alkotó, művelődő közösségek tevékenységének támogatása,</w:t>
      </w:r>
    </w:p>
    <w:p w:rsidR="00987D5D" w:rsidRDefault="00987D5D" w:rsidP="00987D5D"/>
    <w:p w:rsidR="00987D5D" w:rsidRDefault="00987D5D" w:rsidP="009720B4">
      <w:pPr>
        <w:pStyle w:val="NormlWeb"/>
        <w:numPr>
          <w:ilvl w:val="0"/>
          <w:numId w:val="18"/>
        </w:numPr>
        <w:spacing w:before="0" w:after="0"/>
        <w:textAlignment w:val="baseline"/>
        <w:rPr>
          <w:rFonts w:ascii="Arial" w:hAnsi="Arial" w:cs="Arial"/>
          <w:sz w:val="23"/>
          <w:szCs w:val="23"/>
        </w:rPr>
      </w:pPr>
      <w:r>
        <w:t>a helyi társadalom kapcsolatrendszerének, közösségi életének, érdekérvényesítésének segítése,</w:t>
      </w:r>
    </w:p>
    <w:p w:rsidR="00987D5D" w:rsidRDefault="00987D5D" w:rsidP="00987D5D"/>
    <w:p w:rsidR="00987D5D" w:rsidRDefault="00987D5D" w:rsidP="009720B4">
      <w:pPr>
        <w:pStyle w:val="NormlWeb"/>
        <w:numPr>
          <w:ilvl w:val="0"/>
          <w:numId w:val="18"/>
        </w:numPr>
        <w:spacing w:before="0" w:after="0"/>
        <w:textAlignment w:val="baseline"/>
        <w:rPr>
          <w:rFonts w:ascii="Arial" w:hAnsi="Arial" w:cs="Arial"/>
          <w:sz w:val="23"/>
          <w:szCs w:val="23"/>
        </w:rPr>
      </w:pPr>
      <w:r>
        <w:t>a különböző kultúrák közötti kapcsolatok kiépítésének és fenntartásának segítése,</w:t>
      </w:r>
    </w:p>
    <w:p w:rsidR="00987D5D" w:rsidRDefault="00987D5D" w:rsidP="00987D5D"/>
    <w:p w:rsidR="00987D5D" w:rsidRDefault="00987D5D" w:rsidP="009720B4">
      <w:pPr>
        <w:pStyle w:val="NormlWeb"/>
        <w:numPr>
          <w:ilvl w:val="0"/>
          <w:numId w:val="18"/>
        </w:numPr>
        <w:spacing w:before="0" w:after="0"/>
        <w:textAlignment w:val="baseline"/>
        <w:rPr>
          <w:rFonts w:ascii="Arial" w:hAnsi="Arial" w:cs="Arial"/>
          <w:sz w:val="23"/>
          <w:szCs w:val="23"/>
        </w:rPr>
      </w:pPr>
      <w:r>
        <w:lastRenderedPageBreak/>
        <w:t>a szabadidő kulturális célú eltöltéséhez a feltételek biztosítása,</w:t>
      </w:r>
    </w:p>
    <w:p w:rsidR="00987D5D" w:rsidRDefault="00987D5D" w:rsidP="00987D5D"/>
    <w:p w:rsidR="00987D5D" w:rsidRDefault="00987D5D" w:rsidP="009720B4">
      <w:pPr>
        <w:pStyle w:val="NormlWeb"/>
        <w:numPr>
          <w:ilvl w:val="0"/>
          <w:numId w:val="18"/>
        </w:numPr>
        <w:spacing w:before="0" w:after="0"/>
        <w:textAlignment w:val="baseline"/>
        <w:rPr>
          <w:rFonts w:ascii="Arial" w:hAnsi="Arial" w:cs="Arial"/>
          <w:sz w:val="23"/>
          <w:szCs w:val="23"/>
        </w:rPr>
      </w:pPr>
      <w:r>
        <w:t>egyéb művelődést segítő lehetőségek biztosítása,</w:t>
      </w:r>
    </w:p>
    <w:p w:rsidR="00987D5D" w:rsidRDefault="00987D5D" w:rsidP="00987D5D"/>
    <w:p w:rsidR="00987D5D" w:rsidRDefault="00987D5D" w:rsidP="009720B4">
      <w:pPr>
        <w:pStyle w:val="NormlWeb"/>
        <w:numPr>
          <w:ilvl w:val="0"/>
          <w:numId w:val="18"/>
        </w:numPr>
        <w:spacing w:before="0" w:after="0"/>
        <w:textAlignment w:val="baseline"/>
        <w:rPr>
          <w:rFonts w:ascii="Arial" w:hAnsi="Arial" w:cs="Arial"/>
          <w:sz w:val="23"/>
          <w:szCs w:val="23"/>
        </w:rPr>
      </w:pPr>
      <w:r>
        <w:t>általános gyűjtőkörű nyilvános könyvtári szolgáltatások biztosítása, a település és a város vonzáskörzetében élőknek,</w:t>
      </w:r>
    </w:p>
    <w:p w:rsidR="00987D5D" w:rsidRDefault="00987D5D" w:rsidP="00987D5D"/>
    <w:p w:rsidR="00987D5D" w:rsidRDefault="00987D5D" w:rsidP="009720B4">
      <w:pPr>
        <w:pStyle w:val="NormlWeb"/>
        <w:numPr>
          <w:ilvl w:val="0"/>
          <w:numId w:val="18"/>
        </w:numPr>
        <w:spacing w:before="0" w:after="0"/>
        <w:textAlignment w:val="baseline"/>
        <w:rPr>
          <w:rFonts w:ascii="Arial" w:hAnsi="Arial" w:cs="Arial"/>
          <w:sz w:val="23"/>
          <w:szCs w:val="23"/>
        </w:rPr>
      </w:pPr>
      <w:r>
        <w:t>a tatabányai József Attila Megyei és Városi Könyvtárral kötött megállapodás értelmében, a kisbéri térségben, 14 nyilvános könyvtárral nem rendelkező településen a Könyvtári Szolgáltató Rendszerben szakmai feladatokat lát el</w:t>
      </w:r>
    </w:p>
    <w:p w:rsidR="00987D5D" w:rsidRDefault="00987D5D" w:rsidP="00987D5D"/>
    <w:p w:rsidR="00987D5D" w:rsidRDefault="00987D5D" w:rsidP="00987D5D">
      <w:pPr>
        <w:pStyle w:val="NormlWeb"/>
        <w:spacing w:before="0" w:after="0"/>
        <w:rPr>
          <w:u w:val="single"/>
        </w:rPr>
      </w:pPr>
    </w:p>
    <w:p w:rsidR="00987D5D" w:rsidRDefault="00987D5D" w:rsidP="00987D5D">
      <w:pPr>
        <w:pStyle w:val="NormlWeb"/>
        <w:spacing w:before="0" w:after="0"/>
      </w:pPr>
      <w:r>
        <w:rPr>
          <w:u w:val="single"/>
        </w:rPr>
        <w:t>5.§ A cél megvalósításához szükséges erőforrások</w:t>
      </w:r>
    </w:p>
    <w:p w:rsidR="00987D5D" w:rsidRDefault="00987D5D" w:rsidP="00987D5D"/>
    <w:p w:rsidR="00987D5D" w:rsidRDefault="00987D5D" w:rsidP="00987D5D">
      <w:pPr>
        <w:pStyle w:val="NormlWeb"/>
        <w:spacing w:before="0" w:after="0"/>
        <w:textAlignment w:val="baseline"/>
        <w:rPr>
          <w:rFonts w:ascii="Arial" w:hAnsi="Arial" w:cs="Arial"/>
          <w:sz w:val="23"/>
          <w:szCs w:val="23"/>
        </w:rPr>
      </w:pPr>
      <w:r>
        <w:t>1.</w:t>
      </w:r>
      <w:r>
        <w:tab/>
        <w:t>Az intézmény szervezeti felépítése,</w:t>
      </w:r>
    </w:p>
    <w:p w:rsidR="00987D5D" w:rsidRDefault="00987D5D" w:rsidP="00987D5D"/>
    <w:p w:rsidR="00987D5D" w:rsidRPr="006504E7" w:rsidRDefault="00987D5D" w:rsidP="009720B4">
      <w:pPr>
        <w:pStyle w:val="NormlWeb"/>
        <w:numPr>
          <w:ilvl w:val="0"/>
          <w:numId w:val="7"/>
        </w:numPr>
        <w:spacing w:before="0" w:after="0"/>
        <w:textAlignment w:val="baseline"/>
        <w:rPr>
          <w:rFonts w:ascii="Arial" w:hAnsi="Arial" w:cs="Arial"/>
          <w:sz w:val="23"/>
          <w:szCs w:val="23"/>
        </w:rPr>
      </w:pPr>
      <w:r>
        <w:t>Gazdasági erőforrások:</w:t>
      </w:r>
    </w:p>
    <w:p w:rsidR="00987D5D" w:rsidRDefault="00987D5D" w:rsidP="00987D5D">
      <w:pPr>
        <w:pStyle w:val="NormlWeb"/>
        <w:spacing w:before="0" w:after="0"/>
        <w:textAlignment w:val="baseline"/>
        <w:rPr>
          <w:rFonts w:ascii="Arial" w:hAnsi="Arial" w:cs="Arial"/>
          <w:sz w:val="23"/>
          <w:szCs w:val="23"/>
        </w:rPr>
      </w:pPr>
    </w:p>
    <w:p w:rsidR="00987D5D" w:rsidRDefault="00987D5D" w:rsidP="00987D5D">
      <w:pPr>
        <w:pStyle w:val="NormlWeb"/>
        <w:spacing w:before="0" w:after="0"/>
        <w:ind w:left="708"/>
      </w:pPr>
      <w:proofErr w:type="gramStart"/>
      <w:r>
        <w:t>az</w:t>
      </w:r>
      <w:proofErr w:type="gramEnd"/>
      <w:r>
        <w:t xml:space="preserve"> Önkormányzat költségvetéséből biztosított általános működési támogatás</w:t>
      </w:r>
    </w:p>
    <w:p w:rsidR="00987D5D" w:rsidRDefault="00987D5D" w:rsidP="00987D5D"/>
    <w:p w:rsidR="00987D5D" w:rsidRDefault="00987D5D" w:rsidP="009720B4">
      <w:pPr>
        <w:pStyle w:val="NormlWeb"/>
        <w:numPr>
          <w:ilvl w:val="0"/>
          <w:numId w:val="8"/>
        </w:numPr>
        <w:spacing w:before="0" w:after="0"/>
        <w:ind w:left="720" w:hanging="360"/>
        <w:textAlignment w:val="baseline"/>
        <w:rPr>
          <w:rFonts w:ascii="Arial" w:hAnsi="Arial" w:cs="Arial"/>
          <w:sz w:val="23"/>
          <w:szCs w:val="23"/>
        </w:rPr>
      </w:pPr>
      <w:r>
        <w:t xml:space="preserve">Humánerőforrás: megfelelő képzettségű, szakmai gyakorlattal és/vagy </w:t>
      </w:r>
      <w:proofErr w:type="gramStart"/>
      <w:r>
        <w:t xml:space="preserve">megfelelő  </w:t>
      </w:r>
      <w:r>
        <w:tab/>
        <w:t>személyiségbeli</w:t>
      </w:r>
      <w:proofErr w:type="gramEnd"/>
      <w:r>
        <w:t xml:space="preserve"> képességekkel rendelkező munkavállalók, illetve a vállalkozói </w:t>
      </w:r>
      <w:r>
        <w:tab/>
        <w:t xml:space="preserve">szerződéssel biztosított tevékenységek. Az intézmény közművelődési feladatok és </w:t>
      </w:r>
      <w:r>
        <w:tab/>
        <w:t xml:space="preserve">szolgáltatások megfelelő szintű ellátására a 2/1993. (I.30.) MKM rendelet előírásainak </w:t>
      </w:r>
      <w:r>
        <w:tab/>
        <w:t>megfelelő közművelődési szakembereket alkalmaz.</w:t>
      </w:r>
    </w:p>
    <w:p w:rsidR="00987D5D" w:rsidRDefault="00987D5D" w:rsidP="00987D5D"/>
    <w:p w:rsidR="00987D5D" w:rsidRDefault="00987D5D" w:rsidP="00987D5D">
      <w:pPr>
        <w:pStyle w:val="NormlWeb"/>
        <w:spacing w:before="0" w:after="0"/>
        <w:rPr>
          <w:u w:val="single"/>
        </w:rPr>
      </w:pPr>
    </w:p>
    <w:p w:rsidR="00987D5D" w:rsidRDefault="00987D5D" w:rsidP="00987D5D">
      <w:pPr>
        <w:pStyle w:val="NormlWeb"/>
        <w:spacing w:before="0" w:after="0"/>
      </w:pPr>
      <w:r>
        <w:rPr>
          <w:u w:val="single"/>
        </w:rPr>
        <w:t>4.§ A cél megvalósításának folyamata</w:t>
      </w:r>
    </w:p>
    <w:p w:rsidR="00987D5D" w:rsidRDefault="00987D5D" w:rsidP="00987D5D"/>
    <w:p w:rsidR="00987D5D" w:rsidRDefault="00987D5D" w:rsidP="00987D5D">
      <w:pPr>
        <w:pStyle w:val="NormlWeb"/>
        <w:spacing w:before="0" w:after="0"/>
      </w:pPr>
      <w:r>
        <w:t>Tervezés – Szervezés – Monitoring – Irányítás – Elszámolás – Beszámolás</w:t>
      </w:r>
    </w:p>
    <w:p w:rsidR="00987D5D" w:rsidRDefault="00987D5D" w:rsidP="00987D5D"/>
    <w:p w:rsidR="00987D5D" w:rsidRDefault="00987D5D" w:rsidP="00987D5D">
      <w:pPr>
        <w:pStyle w:val="NormlWeb"/>
        <w:spacing w:before="0" w:after="0"/>
      </w:pPr>
      <w:r>
        <w:rPr>
          <w:i/>
          <w:iCs/>
        </w:rPr>
        <w:t xml:space="preserve">Tervezés: </w:t>
      </w:r>
      <w:r>
        <w:t>Adatforrások felkutatása, adatgyűjtés, adatok strukturálása, adatok definiálása</w:t>
      </w:r>
    </w:p>
    <w:p w:rsidR="00987D5D" w:rsidRDefault="00987D5D" w:rsidP="00987D5D"/>
    <w:p w:rsidR="00987D5D" w:rsidRDefault="00987D5D" w:rsidP="00987D5D">
      <w:pPr>
        <w:pStyle w:val="NormlWeb"/>
        <w:spacing w:before="0" w:after="0"/>
      </w:pPr>
      <w:r>
        <w:rPr>
          <w:i/>
          <w:iCs/>
        </w:rPr>
        <w:t>Szervezés:</w:t>
      </w:r>
      <w:r>
        <w:t xml:space="preserve"> konkrét gazdasági és jogi feltételek megteremtése</w:t>
      </w:r>
    </w:p>
    <w:p w:rsidR="00987D5D" w:rsidRDefault="00987D5D" w:rsidP="00987D5D"/>
    <w:p w:rsidR="00987D5D" w:rsidRDefault="00987D5D" w:rsidP="00987D5D">
      <w:pPr>
        <w:pStyle w:val="NormlWeb"/>
        <w:spacing w:before="0" w:after="0"/>
      </w:pPr>
      <w:r>
        <w:rPr>
          <w:i/>
          <w:iCs/>
        </w:rPr>
        <w:t>Monitoring:</w:t>
      </w:r>
      <w:r>
        <w:t xml:space="preserve"> kontroling rendszer megteremtése, folyamatba épített ellenőrzés</w:t>
      </w:r>
    </w:p>
    <w:p w:rsidR="00987D5D" w:rsidRDefault="00987D5D" w:rsidP="00987D5D"/>
    <w:p w:rsidR="00987D5D" w:rsidRDefault="00987D5D" w:rsidP="00987D5D">
      <w:pPr>
        <w:pStyle w:val="NormlWeb"/>
        <w:spacing w:before="0" w:after="0"/>
      </w:pPr>
      <w:r>
        <w:rPr>
          <w:i/>
          <w:iCs/>
        </w:rPr>
        <w:t>Irányítás:</w:t>
      </w:r>
      <w:r>
        <w:t xml:space="preserve"> operatív feladatok koordinálása, elvégzése</w:t>
      </w:r>
    </w:p>
    <w:p w:rsidR="00987D5D" w:rsidRDefault="00987D5D" w:rsidP="00987D5D"/>
    <w:p w:rsidR="00987D5D" w:rsidRDefault="00987D5D" w:rsidP="00987D5D">
      <w:pPr>
        <w:pStyle w:val="NormlWeb"/>
        <w:spacing w:before="0" w:after="0"/>
      </w:pPr>
      <w:r>
        <w:rPr>
          <w:i/>
          <w:iCs/>
        </w:rPr>
        <w:t>Elszámolás:</w:t>
      </w:r>
      <w:r>
        <w:t xml:space="preserve"> tételes, tábla szerinti</w:t>
      </w:r>
    </w:p>
    <w:p w:rsidR="00987D5D" w:rsidRDefault="00987D5D" w:rsidP="00987D5D"/>
    <w:p w:rsidR="00987D5D" w:rsidRDefault="00987D5D" w:rsidP="00987D5D">
      <w:pPr>
        <w:pStyle w:val="NormlWeb"/>
        <w:spacing w:before="0" w:after="0"/>
      </w:pPr>
      <w:r>
        <w:rPr>
          <w:i/>
          <w:iCs/>
        </w:rPr>
        <w:t>Beszámolás:</w:t>
      </w:r>
      <w:r>
        <w:t xml:space="preserve"> Polgármester, Képviselő-testület felé</w:t>
      </w:r>
    </w:p>
    <w:p w:rsidR="00987D5D" w:rsidRDefault="00987D5D" w:rsidP="00987D5D"/>
    <w:p w:rsidR="00987D5D" w:rsidRDefault="00987D5D" w:rsidP="00987D5D">
      <w:pPr>
        <w:pStyle w:val="NormlWeb"/>
        <w:spacing w:before="0" w:after="0"/>
      </w:pPr>
      <w:r>
        <w:rPr>
          <w:u w:val="single"/>
        </w:rPr>
        <w:t>6.§ Célok mérése</w:t>
      </w:r>
    </w:p>
    <w:p w:rsidR="00987D5D" w:rsidRDefault="00987D5D" w:rsidP="00987D5D"/>
    <w:p w:rsidR="00987D5D" w:rsidRDefault="00987D5D" w:rsidP="009720B4">
      <w:pPr>
        <w:pStyle w:val="NormlWeb"/>
        <w:numPr>
          <w:ilvl w:val="0"/>
          <w:numId w:val="9"/>
        </w:numPr>
        <w:spacing w:before="0" w:after="0"/>
        <w:textAlignment w:val="baseline"/>
        <w:rPr>
          <w:rFonts w:ascii="Arial" w:hAnsi="Arial" w:cs="Arial"/>
          <w:sz w:val="23"/>
          <w:szCs w:val="23"/>
        </w:rPr>
      </w:pPr>
      <w:r>
        <w:t>Piaci részesedés tekintetében: a kistérségi hatókör kialakítása.</w:t>
      </w:r>
    </w:p>
    <w:p w:rsidR="00987D5D" w:rsidRDefault="00987D5D" w:rsidP="00987D5D"/>
    <w:p w:rsidR="00987D5D" w:rsidRDefault="00987D5D" w:rsidP="009720B4">
      <w:pPr>
        <w:pStyle w:val="NormlWeb"/>
        <w:numPr>
          <w:ilvl w:val="0"/>
          <w:numId w:val="9"/>
        </w:numPr>
        <w:spacing w:before="0" w:after="0"/>
        <w:textAlignment w:val="baseline"/>
        <w:rPr>
          <w:rFonts w:ascii="Arial" w:hAnsi="Arial" w:cs="Arial"/>
          <w:sz w:val="23"/>
          <w:szCs w:val="23"/>
        </w:rPr>
      </w:pPr>
      <w:r>
        <w:t xml:space="preserve">Nyereségesség tekintetében: az intézmény hosszútávon az </w:t>
      </w:r>
      <w:proofErr w:type="gramStart"/>
      <w:r>
        <w:t>önkormányzati         támogatásból</w:t>
      </w:r>
      <w:proofErr w:type="gramEnd"/>
      <w:r>
        <w:t xml:space="preserve"> minőségileg emelt színvonalú, több szolgáltatást nyújtson.</w:t>
      </w:r>
    </w:p>
    <w:p w:rsidR="00987D5D" w:rsidRDefault="00987D5D" w:rsidP="00693CC2">
      <w:pPr>
        <w:pStyle w:val="NormlWeb"/>
        <w:spacing w:before="0" w:after="0"/>
        <w:ind w:left="720"/>
        <w:rPr>
          <w:u w:val="single"/>
        </w:rPr>
      </w:pPr>
      <w:r>
        <w:t xml:space="preserve">Az intézmény tevékenysége folytán a nyereség elsősorban nem az intézménynél jelentkezik. A nyereség áttételesen jelentkezik a város polgárainál, intézményeknél, civil szervezeteknél, önkormányzatnál és a </w:t>
      </w:r>
      <w:r w:rsidR="00693CC2">
        <w:t>v</w:t>
      </w:r>
      <w:r>
        <w:t>állalkozóknál.</w:t>
      </w:r>
    </w:p>
    <w:p w:rsidR="00987D5D" w:rsidRDefault="00987D5D" w:rsidP="00987D5D">
      <w:pPr>
        <w:pStyle w:val="NormlWeb"/>
        <w:spacing w:before="0" w:after="0"/>
      </w:pPr>
      <w:r>
        <w:rPr>
          <w:u w:val="single"/>
        </w:rPr>
        <w:t>7.§ Az intézmény szervezeti felépítése:</w:t>
      </w:r>
    </w:p>
    <w:p w:rsidR="00987D5D" w:rsidRPr="00CE7BA1" w:rsidRDefault="00987D5D" w:rsidP="00987D5D">
      <w:pPr>
        <w:spacing w:after="240"/>
        <w:rPr>
          <w:sz w:val="16"/>
          <w:szCs w:val="16"/>
        </w:rPr>
      </w:pPr>
    </w:p>
    <w:tbl>
      <w:tblPr>
        <w:tblW w:w="0" w:type="auto"/>
        <w:tblInd w:w="1365" w:type="dxa"/>
        <w:tblCellMar>
          <w:top w:w="15" w:type="dxa"/>
          <w:left w:w="15" w:type="dxa"/>
          <w:bottom w:w="15" w:type="dxa"/>
          <w:right w:w="15" w:type="dxa"/>
        </w:tblCellMar>
        <w:tblLook w:val="0000" w:firstRow="0" w:lastRow="0" w:firstColumn="0" w:lastColumn="0" w:noHBand="0" w:noVBand="0"/>
      </w:tblPr>
      <w:tblGrid>
        <w:gridCol w:w="3240"/>
      </w:tblGrid>
      <w:tr w:rsidR="00987D5D" w:rsidTr="006E5797">
        <w:tc>
          <w:tcPr>
            <w:tcW w:w="324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987D5D" w:rsidRDefault="00987D5D" w:rsidP="006E5797">
            <w:pPr>
              <w:pStyle w:val="NormlWeb"/>
              <w:spacing w:before="0" w:after="0" w:line="0" w:lineRule="atLeast"/>
              <w:ind w:right="100"/>
              <w:jc w:val="center"/>
            </w:pPr>
            <w:r>
              <w:t>Képviselő-testület</w:t>
            </w:r>
          </w:p>
        </w:tc>
      </w:tr>
    </w:tbl>
    <w:p w:rsidR="00987D5D" w:rsidRDefault="00987D5D" w:rsidP="00987D5D">
      <w:pPr>
        <w:pStyle w:val="NormlWeb"/>
        <w:spacing w:before="0" w:after="0"/>
        <w:ind w:left="2124" w:firstLine="708"/>
      </w:pPr>
      <w:r>
        <w:rPr>
          <w:b/>
          <w:bCs/>
        </w:rPr>
        <w:t>↕</w:t>
      </w:r>
    </w:p>
    <w:tbl>
      <w:tblPr>
        <w:tblW w:w="3240" w:type="dxa"/>
        <w:tblInd w:w="1365" w:type="dxa"/>
        <w:tblCellMar>
          <w:top w:w="15" w:type="dxa"/>
          <w:left w:w="15" w:type="dxa"/>
          <w:bottom w:w="15" w:type="dxa"/>
          <w:right w:w="15" w:type="dxa"/>
        </w:tblCellMar>
        <w:tblLook w:val="0000" w:firstRow="0" w:lastRow="0" w:firstColumn="0" w:lastColumn="0" w:noHBand="0" w:noVBand="0"/>
      </w:tblPr>
      <w:tblGrid>
        <w:gridCol w:w="3240"/>
      </w:tblGrid>
      <w:tr w:rsidR="00987D5D" w:rsidTr="006E5797">
        <w:tc>
          <w:tcPr>
            <w:tcW w:w="324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987D5D" w:rsidRDefault="00987D5D" w:rsidP="006E5797">
            <w:pPr>
              <w:pStyle w:val="NormlWeb"/>
              <w:tabs>
                <w:tab w:val="left" w:pos="2145"/>
                <w:tab w:val="center" w:pos="4791"/>
              </w:tabs>
              <w:spacing w:before="0" w:after="0" w:line="0" w:lineRule="atLeast"/>
              <w:ind w:right="-6553"/>
            </w:pPr>
            <w:r>
              <w:lastRenderedPageBreak/>
              <w:t xml:space="preserve">                   Igazgató</w:t>
            </w:r>
          </w:p>
        </w:tc>
      </w:tr>
    </w:tbl>
    <w:p w:rsidR="00987D5D" w:rsidRDefault="00987D5D" w:rsidP="00987D5D"/>
    <w:p w:rsidR="00987D5D" w:rsidRDefault="00987D5D" w:rsidP="00987D5D">
      <w:pPr>
        <w:pStyle w:val="NormlWeb"/>
        <w:spacing w:before="0" w:after="0"/>
        <w:ind w:firstLine="700"/>
      </w:pPr>
      <w:r>
        <w:rPr>
          <w:rFonts w:ascii="MS Mincho" w:eastAsia="MS Mincho" w:hAnsi="MS Mincho" w:cs="MS Mincho"/>
        </w:rPr>
        <w:t xml:space="preserve">      </w:t>
      </w:r>
      <w:r>
        <w:rPr>
          <w:rFonts w:ascii="MS Mincho" w:eastAsia="MS Mincho" w:hAnsi="MS Mincho" w:cs="MS Mincho" w:hint="eastAsia"/>
        </w:rPr>
        <w:t>↙</w:t>
      </w:r>
      <w:r>
        <w:t xml:space="preserve">        </w:t>
      </w:r>
      <w:r>
        <w:rPr>
          <w:rFonts w:ascii="MS Mincho" w:eastAsia="MS Mincho" w:hAnsi="MS Mincho" w:cs="MS Mincho" w:hint="eastAsia"/>
        </w:rPr>
        <w:t>↙</w:t>
      </w:r>
      <w:r>
        <w:t xml:space="preserve">        </w:t>
      </w:r>
      <w:r>
        <w:rPr>
          <w:rFonts w:ascii="MS Mincho" w:eastAsia="MS Mincho" w:hAnsi="MS Mincho" w:cs="MS Mincho" w:hint="eastAsia"/>
        </w:rPr>
        <w:t>↙</w:t>
      </w:r>
      <w:r>
        <w:t xml:space="preserve">          </w:t>
      </w:r>
      <w:r>
        <w:rPr>
          <w:rFonts w:ascii="MS Mincho" w:eastAsia="MS Mincho" w:hAnsi="MS Mincho" w:cs="MS Mincho" w:hint="eastAsia"/>
        </w:rPr>
        <w:t>↘</w:t>
      </w:r>
      <w:r>
        <w:t xml:space="preserve">    </w:t>
      </w:r>
      <w:r>
        <w:rPr>
          <w:rFonts w:ascii="MS Mincho" w:eastAsia="MS Mincho" w:hAnsi="MS Mincho" w:cs="MS Mincho" w:hint="eastAsia"/>
        </w:rPr>
        <w:t>↘</w:t>
      </w:r>
      <w:r>
        <w:t xml:space="preserve">    </w:t>
      </w:r>
      <w:r>
        <w:rPr>
          <w:rFonts w:ascii="MS Mincho" w:eastAsia="MS Mincho" w:hAnsi="MS Mincho" w:cs="MS Mincho" w:hint="eastAsia"/>
        </w:rPr>
        <w:t>↘</w:t>
      </w:r>
      <w:r>
        <w:t xml:space="preserve">    </w:t>
      </w:r>
      <w:r>
        <w:rPr>
          <w:rFonts w:ascii="MS Mincho" w:eastAsia="MS Mincho" w:hAnsi="MS Mincho" w:cs="MS Mincho" w:hint="eastAsia"/>
        </w:rPr>
        <w:t>↘</w:t>
      </w:r>
      <w: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3082"/>
        <w:gridCol w:w="2410"/>
      </w:tblGrid>
      <w:tr w:rsidR="00987D5D" w:rsidTr="006E5797">
        <w:tc>
          <w:tcPr>
            <w:tcW w:w="308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987D5D" w:rsidRDefault="00987D5D" w:rsidP="006E5797">
            <w:pPr>
              <w:pStyle w:val="NormlWeb"/>
              <w:spacing w:before="0" w:after="0" w:line="0" w:lineRule="atLeast"/>
              <w:jc w:val="center"/>
            </w:pPr>
            <w:r>
              <w:t>Könyvtár szakmai vezetője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987D5D" w:rsidRDefault="00987D5D" w:rsidP="006E5797">
            <w:pPr>
              <w:pStyle w:val="NormlWeb"/>
              <w:spacing w:before="0" w:after="0" w:line="0" w:lineRule="atLeast"/>
            </w:pPr>
            <w:r>
              <w:t>Művelődésszervező</w:t>
            </w:r>
          </w:p>
        </w:tc>
      </w:tr>
    </w:tbl>
    <w:p w:rsidR="00987D5D" w:rsidRDefault="00987D5D" w:rsidP="00987D5D">
      <w:pPr>
        <w:pStyle w:val="NormlWeb"/>
        <w:spacing w:before="0" w:after="0"/>
        <w:ind w:firstLine="700"/>
      </w:pPr>
      <w:r>
        <w:t xml:space="preserve">                                              </w:t>
      </w:r>
    </w:p>
    <w:p w:rsidR="00987D5D" w:rsidRDefault="00987D5D" w:rsidP="00987D5D">
      <w:pPr>
        <w:pStyle w:val="NormlWeb"/>
        <w:spacing w:before="0" w:after="0"/>
        <w:ind w:firstLine="700"/>
      </w:pPr>
      <w:r>
        <w:rPr>
          <w:b/>
          <w:bCs/>
        </w:rPr>
        <w:t xml:space="preserve">↓                      ↓          </w:t>
      </w:r>
    </w:p>
    <w:p w:rsidR="00987D5D" w:rsidRDefault="00987D5D" w:rsidP="00987D5D">
      <w:pPr>
        <w:pStyle w:val="NormlWeb"/>
        <w:spacing w:before="0" w:after="0"/>
        <w:ind w:firstLine="700"/>
      </w:pPr>
      <w:r>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1330"/>
        <w:gridCol w:w="450"/>
        <w:gridCol w:w="1330"/>
      </w:tblGrid>
      <w:tr w:rsidR="00987D5D" w:rsidTr="006E5797">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987D5D" w:rsidRDefault="00987D5D" w:rsidP="006E5797">
            <w:pPr>
              <w:pStyle w:val="NormlWeb"/>
              <w:spacing w:before="0" w:after="0" w:line="0" w:lineRule="atLeast"/>
              <w:jc w:val="center"/>
            </w:pPr>
            <w:r>
              <w:t>Könyvtáros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987D5D" w:rsidRDefault="00987D5D" w:rsidP="006E5797">
            <w:pPr>
              <w:pStyle w:val="NormlWeb"/>
              <w:spacing w:before="0" w:after="0" w:line="0" w:lineRule="atLeast"/>
            </w:pPr>
            <w: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987D5D" w:rsidRDefault="00987D5D" w:rsidP="006E5797">
            <w:pPr>
              <w:pStyle w:val="NormlWeb"/>
              <w:spacing w:before="0" w:after="0" w:line="0" w:lineRule="atLeast"/>
              <w:jc w:val="center"/>
            </w:pPr>
            <w:r>
              <w:t>Könyvtáros</w:t>
            </w:r>
          </w:p>
        </w:tc>
      </w:tr>
    </w:tbl>
    <w:p w:rsidR="00987D5D" w:rsidRDefault="00987D5D" w:rsidP="00987D5D">
      <w:pPr>
        <w:pStyle w:val="NormlWeb"/>
        <w:spacing w:before="0" w:after="0"/>
        <w:ind w:firstLine="700"/>
      </w:pPr>
      <w:r>
        <w:t>                                                </w:t>
      </w:r>
      <w:r>
        <w:rPr>
          <w:b/>
          <w:bCs/>
        </w:rPr>
        <w:t>↓   </w:t>
      </w:r>
      <w:r>
        <w:rPr>
          <w:b/>
          <w:bCs/>
        </w:rPr>
        <w:tab/>
        <w:t xml:space="preserve">        ↓</w:t>
      </w:r>
      <w:r>
        <w:rPr>
          <w:b/>
          <w:bCs/>
        </w:rPr>
        <w:tab/>
        <w:t xml:space="preserve">                          ↓</w:t>
      </w:r>
    </w:p>
    <w:tbl>
      <w:tblPr>
        <w:tblW w:w="0" w:type="auto"/>
        <w:tblInd w:w="3165" w:type="dxa"/>
        <w:tblCellMar>
          <w:top w:w="15" w:type="dxa"/>
          <w:left w:w="15" w:type="dxa"/>
          <w:bottom w:w="15" w:type="dxa"/>
          <w:right w:w="15" w:type="dxa"/>
        </w:tblCellMar>
        <w:tblLook w:val="0000" w:firstRow="0" w:lastRow="0" w:firstColumn="0" w:lastColumn="0" w:noHBand="0" w:noVBand="0"/>
      </w:tblPr>
      <w:tblGrid>
        <w:gridCol w:w="1080"/>
        <w:gridCol w:w="1104"/>
        <w:gridCol w:w="3261"/>
      </w:tblGrid>
      <w:tr w:rsidR="00987D5D" w:rsidTr="006E5797">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987D5D" w:rsidRDefault="00987D5D" w:rsidP="006E5797">
            <w:pPr>
              <w:pStyle w:val="NormlWeb"/>
              <w:spacing w:before="0" w:after="0" w:line="0" w:lineRule="atLeast"/>
              <w:jc w:val="center"/>
            </w:pPr>
            <w:r>
              <w:t>Takarító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987D5D" w:rsidRDefault="00987D5D" w:rsidP="006E5797">
            <w:pPr>
              <w:pStyle w:val="NormlWeb"/>
              <w:spacing w:before="0" w:after="0" w:line="0" w:lineRule="atLeast"/>
              <w:jc w:val="center"/>
            </w:pPr>
            <w:r>
              <w:t>Gondnok</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987D5D" w:rsidRDefault="00987D5D" w:rsidP="006E5797">
            <w:pPr>
              <w:pStyle w:val="NormlWeb"/>
              <w:spacing w:before="0" w:after="0" w:line="0" w:lineRule="atLeast"/>
              <w:jc w:val="center"/>
            </w:pPr>
            <w:r>
              <w:t>Skrihár József Művelődési Ház</w:t>
            </w:r>
          </w:p>
        </w:tc>
      </w:tr>
    </w:tbl>
    <w:p w:rsidR="00987D5D" w:rsidRDefault="00987D5D" w:rsidP="00987D5D">
      <w:pPr>
        <w:spacing w:after="240"/>
        <w:rPr>
          <w:color w:val="000000"/>
          <w:u w:val="single"/>
        </w:rPr>
      </w:pPr>
    </w:p>
    <w:p w:rsidR="00987D5D" w:rsidRDefault="00987D5D" w:rsidP="00987D5D">
      <w:pPr>
        <w:pStyle w:val="NormlWeb"/>
        <w:spacing w:before="0" w:after="0"/>
        <w:rPr>
          <w:u w:val="single"/>
        </w:rPr>
      </w:pPr>
    </w:p>
    <w:p w:rsidR="00987D5D" w:rsidRDefault="00987D5D" w:rsidP="00987D5D">
      <w:pPr>
        <w:pStyle w:val="NormlWeb"/>
        <w:spacing w:before="0" w:after="0"/>
        <w:rPr>
          <w:u w:val="single"/>
        </w:rPr>
      </w:pPr>
    </w:p>
    <w:p w:rsidR="00987D5D" w:rsidRDefault="00987D5D" w:rsidP="00987D5D">
      <w:pPr>
        <w:pStyle w:val="NormlWeb"/>
        <w:spacing w:before="0" w:after="0"/>
      </w:pPr>
      <w:r>
        <w:rPr>
          <w:u w:val="single"/>
        </w:rPr>
        <w:t>8.§ Munkáltatói jogkör:</w:t>
      </w:r>
    </w:p>
    <w:p w:rsidR="00987D5D" w:rsidRDefault="00987D5D" w:rsidP="00987D5D"/>
    <w:p w:rsidR="00987D5D" w:rsidRDefault="00987D5D" w:rsidP="00987D5D">
      <w:pPr>
        <w:pStyle w:val="NormlWeb"/>
        <w:spacing w:before="0" w:after="0"/>
        <w:textAlignment w:val="baseline"/>
        <w:rPr>
          <w:rFonts w:ascii="Arial" w:hAnsi="Arial" w:cs="Arial"/>
          <w:sz w:val="23"/>
          <w:szCs w:val="23"/>
        </w:rPr>
      </w:pPr>
      <w:r>
        <w:t>1. Munkáltatói jogkör gyakorlója az igazgató.</w:t>
      </w:r>
    </w:p>
    <w:p w:rsidR="00987D5D" w:rsidRDefault="00987D5D" w:rsidP="00987D5D"/>
    <w:p w:rsidR="00987D5D" w:rsidRDefault="00987D5D" w:rsidP="00987D5D">
      <w:pPr>
        <w:pStyle w:val="NormlWeb"/>
        <w:spacing w:before="0" w:after="0"/>
        <w:textAlignment w:val="baseline"/>
        <w:rPr>
          <w:rFonts w:ascii="Arial" w:hAnsi="Arial" w:cs="Arial"/>
          <w:sz w:val="23"/>
          <w:szCs w:val="23"/>
        </w:rPr>
      </w:pPr>
      <w:r>
        <w:t>2. Az egyes munkavállalókra irányadó munkaköröket, munkaköri leírásokat az intézmény SZMSZ-e tartalmazza. Az igazgató kötelezettsége az intézmény egyes munkavállalóinak munkaköri leírásának elkészítése.</w:t>
      </w:r>
    </w:p>
    <w:p w:rsidR="00987D5D" w:rsidRDefault="00987D5D" w:rsidP="00987D5D"/>
    <w:p w:rsidR="00987D5D" w:rsidRDefault="00987D5D" w:rsidP="00987D5D">
      <w:pPr>
        <w:pStyle w:val="NormlWeb"/>
        <w:spacing w:before="0" w:after="0"/>
      </w:pPr>
      <w:r>
        <w:rPr>
          <w:u w:val="single"/>
        </w:rPr>
        <w:t>9.§ Utasítási jogkör:</w:t>
      </w:r>
    </w:p>
    <w:p w:rsidR="00987D5D" w:rsidRDefault="00987D5D" w:rsidP="00987D5D"/>
    <w:p w:rsidR="00987D5D" w:rsidRDefault="00987D5D" w:rsidP="00987D5D">
      <w:pPr>
        <w:pStyle w:val="NormlWeb"/>
        <w:spacing w:before="0" w:after="0"/>
        <w:jc w:val="both"/>
      </w:pPr>
      <w:r>
        <w:t>1. Az intézmény munkavállalói felett utasítási jogkörrel az igazgató rendelkezik.</w:t>
      </w:r>
    </w:p>
    <w:p w:rsidR="00987D5D" w:rsidRDefault="00987D5D" w:rsidP="00987D5D"/>
    <w:p w:rsidR="00987D5D" w:rsidRDefault="00987D5D" w:rsidP="00987D5D">
      <w:pPr>
        <w:pStyle w:val="NormlWeb"/>
        <w:spacing w:before="0" w:after="0"/>
        <w:jc w:val="both"/>
      </w:pPr>
      <w:r>
        <w:t> 2. Az igazgató, adott feladathoz kötődően eseti utasítási jogkört delegálhat az intézmény</w:t>
      </w:r>
    </w:p>
    <w:p w:rsidR="00987D5D" w:rsidRDefault="00987D5D" w:rsidP="00987D5D">
      <w:pPr>
        <w:pStyle w:val="NormlWeb"/>
        <w:spacing w:before="0" w:after="0"/>
        <w:jc w:val="both"/>
      </w:pPr>
      <w:r>
        <w:t>       </w:t>
      </w:r>
      <w:proofErr w:type="gramStart"/>
      <w:r>
        <w:t>munkavállalójának</w:t>
      </w:r>
      <w:proofErr w:type="gramEnd"/>
      <w:r>
        <w:t>.</w:t>
      </w:r>
    </w:p>
    <w:p w:rsidR="00987D5D" w:rsidRDefault="00987D5D" w:rsidP="00987D5D">
      <w:pPr>
        <w:pStyle w:val="NormlWeb"/>
        <w:spacing w:before="0" w:after="0"/>
        <w:rPr>
          <w:u w:val="single"/>
        </w:rPr>
      </w:pPr>
    </w:p>
    <w:p w:rsidR="00987D5D" w:rsidRDefault="00987D5D" w:rsidP="00987D5D">
      <w:pPr>
        <w:pStyle w:val="NormlWeb"/>
        <w:spacing w:before="0" w:after="0"/>
      </w:pPr>
      <w:r>
        <w:rPr>
          <w:u w:val="single"/>
        </w:rPr>
        <w:t>10.§ Az intézmény képviselete:</w:t>
      </w:r>
    </w:p>
    <w:p w:rsidR="00987D5D" w:rsidRDefault="00987D5D" w:rsidP="00987D5D">
      <w:pPr>
        <w:pStyle w:val="NormlWeb"/>
        <w:spacing w:before="0" w:after="0"/>
      </w:pPr>
      <w:r>
        <w:t xml:space="preserve">        </w:t>
      </w:r>
    </w:p>
    <w:p w:rsidR="00987D5D" w:rsidRDefault="00987D5D" w:rsidP="00987D5D">
      <w:pPr>
        <w:pStyle w:val="NormlWeb"/>
        <w:spacing w:before="0" w:after="0"/>
      </w:pPr>
      <w:r>
        <w:t>Az igazgató az intézmény képviseletére önállóan jogosult.</w:t>
      </w:r>
    </w:p>
    <w:p w:rsidR="00987D5D" w:rsidRDefault="00987D5D" w:rsidP="00987D5D"/>
    <w:p w:rsidR="00987D5D" w:rsidRDefault="00987D5D" w:rsidP="00987D5D">
      <w:pPr>
        <w:pStyle w:val="NormlWeb"/>
        <w:spacing w:before="0" w:after="0"/>
      </w:pPr>
      <w:r>
        <w:rPr>
          <w:u w:val="single"/>
        </w:rPr>
        <w:t>11.§ Gazdálkodás:</w:t>
      </w:r>
    </w:p>
    <w:p w:rsidR="00987D5D" w:rsidRDefault="00987D5D" w:rsidP="00987D5D"/>
    <w:p w:rsidR="00987D5D" w:rsidRDefault="00987D5D" w:rsidP="00987D5D">
      <w:pPr>
        <w:pStyle w:val="NormlWeb"/>
        <w:spacing w:before="0" w:after="0"/>
        <w:textAlignment w:val="baseline"/>
      </w:pPr>
      <w:r>
        <w:t>1. Az intézmény részben önállóan gazdálkodó és részjogkörrel rendelkező költségvetési szerv</w:t>
      </w:r>
    </w:p>
    <w:p w:rsidR="00987D5D" w:rsidRDefault="00987D5D" w:rsidP="00987D5D"/>
    <w:p w:rsidR="00987D5D" w:rsidRDefault="00987D5D" w:rsidP="00987D5D">
      <w:pPr>
        <w:pStyle w:val="NormlWeb"/>
        <w:spacing w:before="0" w:after="0"/>
        <w:jc w:val="both"/>
        <w:textAlignment w:val="baseline"/>
      </w:pPr>
      <w:r>
        <w:t>2. Az intézmény gazdálkodását a Kisbéren 2007. november 1-én hatályba lépett, Kisbér Város Önkormányzata, Kisbér Város Önkormányzat Polgármesteri Hivatal, Kisbér Város Önkormányzat polgármesteri Hivatal Intézménygazdálkodási Iroda, valamint az intézmény által aláírt Együttműködési Megállapodás szabályozza.</w:t>
      </w:r>
    </w:p>
    <w:p w:rsidR="00987D5D" w:rsidRDefault="00987D5D" w:rsidP="00987D5D"/>
    <w:p w:rsidR="00987D5D" w:rsidRDefault="00987D5D" w:rsidP="00987D5D">
      <w:pPr>
        <w:pStyle w:val="NormlWeb"/>
        <w:spacing w:before="0" w:after="0"/>
      </w:pPr>
      <w:r>
        <w:rPr>
          <w:u w:val="single"/>
        </w:rPr>
        <w:t>12.§ A feladatellátás folyamata:</w:t>
      </w:r>
    </w:p>
    <w:p w:rsidR="00987D5D" w:rsidRDefault="00987D5D" w:rsidP="00987D5D"/>
    <w:p w:rsidR="00987D5D" w:rsidRDefault="00987D5D" w:rsidP="00987D5D">
      <w:pPr>
        <w:pStyle w:val="NormlWeb"/>
        <w:spacing w:before="0" w:after="0"/>
      </w:pPr>
      <w:r>
        <w:t>Az intézménynek éves munkatervet, költségvetést, beiskolázási tervet kell készítenie. Az éves munkaterv, költségvetés, illetve a szükséges évközi módosítások folyamatos figyelemmel kísérése mellett lehetséges a feladatok lebonyolítása és végrehajtása.</w:t>
      </w:r>
    </w:p>
    <w:p w:rsidR="00987D5D" w:rsidRDefault="00987D5D" w:rsidP="00987D5D"/>
    <w:p w:rsidR="00987D5D" w:rsidRDefault="00987D5D" w:rsidP="00987D5D">
      <w:pPr>
        <w:pStyle w:val="NormlWeb"/>
        <w:spacing w:before="0" w:after="0"/>
      </w:pPr>
      <w:r>
        <w:t>Minden elkülönített feladat egyszemélyi felelős, projektgazda irányítása és felelőssége alá kerül.</w:t>
      </w:r>
    </w:p>
    <w:p w:rsidR="00987D5D" w:rsidRDefault="00987D5D" w:rsidP="00987D5D"/>
    <w:p w:rsidR="00987D5D" w:rsidRDefault="00987D5D" w:rsidP="00987D5D">
      <w:pPr>
        <w:pStyle w:val="NormlWeb"/>
        <w:tabs>
          <w:tab w:val="left" w:pos="720"/>
        </w:tabs>
        <w:spacing w:before="0" w:after="0"/>
        <w:textAlignment w:val="baseline"/>
      </w:pPr>
      <w:r>
        <w:t>1. Megtervezi a feladatot és tematikusan, minden egyes kalkulációs tételnek megfelelően, lépésekre, elemekre bontja.</w:t>
      </w:r>
    </w:p>
    <w:p w:rsidR="00987D5D" w:rsidRDefault="00987D5D" w:rsidP="00987D5D"/>
    <w:p w:rsidR="00987D5D" w:rsidRDefault="00987D5D" w:rsidP="00987D5D">
      <w:pPr>
        <w:pStyle w:val="NormlWeb"/>
        <w:spacing w:before="0" w:after="0"/>
        <w:textAlignment w:val="baseline"/>
      </w:pPr>
      <w:r>
        <w:t>2. Költség és bevételi kalkulációt készít</w:t>
      </w:r>
    </w:p>
    <w:p w:rsidR="00987D5D" w:rsidRDefault="00987D5D" w:rsidP="00987D5D">
      <w:pPr>
        <w:pStyle w:val="NormlWeb"/>
        <w:spacing w:before="0" w:after="0"/>
        <w:textAlignment w:val="baseline"/>
      </w:pPr>
      <w:r>
        <w:lastRenderedPageBreak/>
        <w:t xml:space="preserve">    </w:t>
      </w:r>
      <w:proofErr w:type="gramStart"/>
      <w:r>
        <w:t>a</w:t>
      </w:r>
      <w:proofErr w:type="gramEnd"/>
      <w:r>
        <w:t xml:space="preserve">. </w:t>
      </w:r>
      <w:proofErr w:type="gramStart"/>
      <w:r>
        <w:t>árajánlatokat</w:t>
      </w:r>
      <w:proofErr w:type="gramEnd"/>
      <w:r>
        <w:t xml:space="preserve"> kér be a potenciális alvállalkozóktól</w:t>
      </w:r>
    </w:p>
    <w:p w:rsidR="00987D5D" w:rsidRDefault="00987D5D" w:rsidP="00987D5D">
      <w:pPr>
        <w:pStyle w:val="NormlWeb"/>
        <w:spacing w:before="0" w:after="0"/>
        <w:textAlignment w:val="baseline"/>
      </w:pPr>
      <w:r>
        <w:t xml:space="preserve">    b. </w:t>
      </w:r>
      <w:proofErr w:type="gramStart"/>
      <w:r>
        <w:t>az</w:t>
      </w:r>
      <w:proofErr w:type="gramEnd"/>
      <w:r>
        <w:t xml:space="preserve"> árajánlatot ellenőrizteti az igazgatóval</w:t>
      </w:r>
    </w:p>
    <w:p w:rsidR="00987D5D" w:rsidRDefault="00987D5D" w:rsidP="00987D5D">
      <w:pPr>
        <w:pStyle w:val="NormlWeb"/>
        <w:spacing w:before="0" w:after="0"/>
        <w:textAlignment w:val="baseline"/>
      </w:pPr>
      <w:r>
        <w:t xml:space="preserve">    </w:t>
      </w:r>
      <w:proofErr w:type="gramStart"/>
      <w:r>
        <w:t>c.</w:t>
      </w:r>
      <w:proofErr w:type="gramEnd"/>
      <w:r>
        <w:t xml:space="preserve">  a végleges ajánlaton a projektgazda és az igazgató aláírása szerepel.</w:t>
      </w:r>
    </w:p>
    <w:p w:rsidR="00987D5D" w:rsidRDefault="00987D5D" w:rsidP="00987D5D"/>
    <w:p w:rsidR="00987D5D" w:rsidRDefault="00987D5D" w:rsidP="00987D5D">
      <w:pPr>
        <w:pStyle w:val="NormlWeb"/>
        <w:spacing w:before="0" w:after="0"/>
        <w:textAlignment w:val="baseline"/>
      </w:pPr>
      <w:r>
        <w:t>3. Az igazgató elkészíti a projekttel kapcsolatos szerződéseket, melyek egyik melléklete az árajánlat.</w:t>
      </w:r>
    </w:p>
    <w:p w:rsidR="00987D5D" w:rsidRDefault="00987D5D" w:rsidP="00987D5D"/>
    <w:p w:rsidR="00987D5D" w:rsidRDefault="00987D5D" w:rsidP="00987D5D">
      <w:pPr>
        <w:pStyle w:val="NormlWeb"/>
        <w:spacing w:before="0" w:after="0"/>
        <w:textAlignment w:val="baseline"/>
      </w:pPr>
      <w:r>
        <w:t>4. A szerződéseket az igazgató hitelesíti az aláírásával.</w:t>
      </w:r>
    </w:p>
    <w:p w:rsidR="00987D5D" w:rsidRDefault="00987D5D" w:rsidP="00987D5D"/>
    <w:p w:rsidR="00987D5D" w:rsidRPr="006412C2" w:rsidRDefault="00987D5D" w:rsidP="00987D5D">
      <w:pPr>
        <w:pStyle w:val="NormlWeb"/>
        <w:spacing w:before="0" w:after="0"/>
        <w:textAlignment w:val="baseline"/>
      </w:pPr>
      <w:r>
        <w:t>5. A projekt indítása kizárólag a fent felsorolt lépések után lehetséges.</w:t>
      </w:r>
    </w:p>
    <w:p w:rsidR="00987D5D" w:rsidRDefault="00987D5D" w:rsidP="00987D5D">
      <w:pPr>
        <w:pStyle w:val="NormlWeb"/>
        <w:spacing w:before="0" w:after="0"/>
        <w:rPr>
          <w:u w:val="single"/>
        </w:rPr>
      </w:pPr>
    </w:p>
    <w:p w:rsidR="00987D5D" w:rsidRDefault="00987D5D" w:rsidP="00987D5D">
      <w:pPr>
        <w:pStyle w:val="NormlWeb"/>
        <w:spacing w:before="0" w:after="0"/>
      </w:pPr>
      <w:r>
        <w:rPr>
          <w:u w:val="single"/>
        </w:rPr>
        <w:t>13.§ Használati szabályzat</w:t>
      </w:r>
    </w:p>
    <w:p w:rsidR="00987D5D" w:rsidRDefault="00987D5D" w:rsidP="00987D5D"/>
    <w:p w:rsidR="00987D5D" w:rsidRDefault="00987D5D" w:rsidP="00987D5D">
      <w:pPr>
        <w:pStyle w:val="NormlWeb"/>
        <w:spacing w:before="0" w:after="0"/>
        <w:jc w:val="both"/>
      </w:pPr>
      <w:r>
        <w:t>Az intézmény nyitva tartási rendjét, a közösségi terek, helyiségek használati rendjét, a kulturális és egyéb szolgáltatásokat az intézmény Használati Szabályzata tartalmazza.</w:t>
      </w:r>
    </w:p>
    <w:p w:rsidR="00987D5D" w:rsidRDefault="00987D5D" w:rsidP="00987D5D"/>
    <w:p w:rsidR="00987D5D" w:rsidRDefault="00987D5D" w:rsidP="00987D5D">
      <w:pPr>
        <w:pStyle w:val="NormlWeb"/>
        <w:spacing w:before="0" w:after="0"/>
      </w:pPr>
      <w:r>
        <w:t>Az intézmény ellenőrzése</w:t>
      </w:r>
    </w:p>
    <w:p w:rsidR="00987D5D" w:rsidRDefault="00987D5D" w:rsidP="00987D5D"/>
    <w:p w:rsidR="00987D5D" w:rsidRDefault="00987D5D" w:rsidP="00987D5D">
      <w:pPr>
        <w:pStyle w:val="NormlWeb"/>
        <w:spacing w:before="0" w:after="0"/>
      </w:pPr>
      <w:r>
        <w:rPr>
          <w:u w:val="single"/>
        </w:rPr>
        <w:t>14.§ Folyamatba épített ellenőrzés:</w:t>
      </w:r>
    </w:p>
    <w:p w:rsidR="00987D5D" w:rsidRDefault="00987D5D" w:rsidP="00987D5D"/>
    <w:p w:rsidR="00987D5D" w:rsidRDefault="00987D5D" w:rsidP="00987D5D">
      <w:pPr>
        <w:pStyle w:val="NormlWeb"/>
        <w:spacing w:before="0" w:after="0"/>
      </w:pPr>
      <w:r>
        <w:t xml:space="preserve">Biztosítani kell a források felhasználásának szabályszerűségét, gazdaságosságát, a PH </w:t>
      </w:r>
      <w:proofErr w:type="spellStart"/>
      <w:r>
        <w:t>IGI-val</w:t>
      </w:r>
      <w:proofErr w:type="spellEnd"/>
      <w:r>
        <w:t xml:space="preserve"> együttműködve.</w:t>
      </w:r>
    </w:p>
    <w:p w:rsidR="00987D5D" w:rsidRDefault="00987D5D" w:rsidP="00987D5D"/>
    <w:p w:rsidR="00987D5D" w:rsidRDefault="00987D5D" w:rsidP="00987D5D">
      <w:pPr>
        <w:pStyle w:val="NormlWeb"/>
        <w:spacing w:before="0" w:after="0"/>
      </w:pPr>
      <w:r>
        <w:t>Feladatok magukba foglalják:</w:t>
      </w:r>
    </w:p>
    <w:p w:rsidR="00987D5D" w:rsidRDefault="00987D5D" w:rsidP="009720B4">
      <w:pPr>
        <w:pStyle w:val="NormlWeb"/>
        <w:numPr>
          <w:ilvl w:val="0"/>
          <w:numId w:val="10"/>
        </w:numPr>
        <w:spacing w:before="0" w:after="0"/>
        <w:textAlignment w:val="baseline"/>
      </w:pPr>
      <w:r>
        <w:t>dokumentumok elkészítése</w:t>
      </w:r>
    </w:p>
    <w:p w:rsidR="00987D5D" w:rsidRDefault="00987D5D" w:rsidP="009720B4">
      <w:pPr>
        <w:pStyle w:val="NormlWeb"/>
        <w:numPr>
          <w:ilvl w:val="0"/>
          <w:numId w:val="10"/>
        </w:numPr>
        <w:spacing w:before="0" w:after="0"/>
        <w:textAlignment w:val="baseline"/>
      </w:pPr>
      <w:r>
        <w:t xml:space="preserve">szabályszerűségi és </w:t>
      </w:r>
      <w:proofErr w:type="spellStart"/>
      <w:r>
        <w:t>szabályozottsági</w:t>
      </w:r>
      <w:proofErr w:type="spellEnd"/>
      <w:r>
        <w:t xml:space="preserve"> ellenjegyzés, jóváhagyás</w:t>
      </w:r>
    </w:p>
    <w:p w:rsidR="00987D5D" w:rsidRDefault="00987D5D" w:rsidP="009720B4">
      <w:pPr>
        <w:pStyle w:val="NormlWeb"/>
        <w:numPr>
          <w:ilvl w:val="0"/>
          <w:numId w:val="10"/>
        </w:numPr>
        <w:spacing w:before="0" w:after="0"/>
        <w:textAlignment w:val="baseline"/>
      </w:pPr>
      <w:r>
        <w:t>elszámolás</w:t>
      </w:r>
    </w:p>
    <w:p w:rsidR="00987D5D" w:rsidRDefault="00987D5D" w:rsidP="00987D5D"/>
    <w:p w:rsidR="00987D5D" w:rsidRDefault="00987D5D" w:rsidP="00987D5D">
      <w:pPr>
        <w:pStyle w:val="NormlWeb"/>
        <w:spacing w:before="0" w:after="0"/>
      </w:pPr>
      <w:r>
        <w:rPr>
          <w:u w:val="single"/>
        </w:rPr>
        <w:t>15.§ Működési, szakmai ellenőrzés</w:t>
      </w:r>
    </w:p>
    <w:p w:rsidR="00987D5D" w:rsidRDefault="00987D5D" w:rsidP="00987D5D"/>
    <w:p w:rsidR="00987D5D" w:rsidRDefault="00987D5D" w:rsidP="00987D5D">
      <w:pPr>
        <w:pStyle w:val="NormlWeb"/>
        <w:spacing w:before="0" w:after="0"/>
        <w:jc w:val="both"/>
      </w:pPr>
      <w:r>
        <w:t>A belső ellenőrzés különös tekintettel veszi figyelembe a dolgozók elkötelezettségét a szabályzatok betartása iránt. A belső ellenőrzés célja, hogy az intézmény működését fejlessze, eredményességét növelje.</w:t>
      </w:r>
    </w:p>
    <w:p w:rsidR="00987D5D" w:rsidRDefault="00987D5D" w:rsidP="00987D5D"/>
    <w:p w:rsidR="00987D5D" w:rsidRDefault="00987D5D" w:rsidP="00987D5D">
      <w:pPr>
        <w:pStyle w:val="NormlWeb"/>
        <w:spacing w:before="0" w:after="0"/>
      </w:pPr>
      <w:r>
        <w:t xml:space="preserve">A belső ellenőrzésnek ki kell térnie </w:t>
      </w:r>
      <w:proofErr w:type="gramStart"/>
      <w:r>
        <w:t>a</w:t>
      </w:r>
      <w:proofErr w:type="gramEnd"/>
      <w:r>
        <w:t>:</w:t>
      </w:r>
    </w:p>
    <w:p w:rsidR="00987D5D" w:rsidRDefault="00987D5D" w:rsidP="00987D5D"/>
    <w:p w:rsidR="00987D5D" w:rsidRDefault="00987D5D" w:rsidP="00987D5D">
      <w:pPr>
        <w:pStyle w:val="NormlWeb"/>
        <w:spacing w:before="0" w:after="0"/>
        <w:textAlignment w:val="baseline"/>
      </w:pPr>
      <w:r>
        <w:t>1. Tervszerűségre</w:t>
      </w:r>
    </w:p>
    <w:p w:rsidR="00987D5D" w:rsidRDefault="00987D5D" w:rsidP="00987D5D"/>
    <w:p w:rsidR="00987D5D" w:rsidRDefault="00987D5D" w:rsidP="009720B4">
      <w:pPr>
        <w:pStyle w:val="NormlWeb"/>
        <w:numPr>
          <w:ilvl w:val="0"/>
          <w:numId w:val="11"/>
        </w:numPr>
        <w:spacing w:before="0" w:after="0"/>
        <w:textAlignment w:val="baseline"/>
      </w:pPr>
      <w:r>
        <w:t>Folyamatok tervszerűsége</w:t>
      </w:r>
    </w:p>
    <w:p w:rsidR="00987D5D" w:rsidRDefault="00987D5D" w:rsidP="009720B4">
      <w:pPr>
        <w:pStyle w:val="NormlWeb"/>
        <w:numPr>
          <w:ilvl w:val="0"/>
          <w:numId w:val="11"/>
        </w:numPr>
        <w:spacing w:before="0" w:after="0"/>
        <w:textAlignment w:val="baseline"/>
      </w:pPr>
      <w:r>
        <w:t>Értékelés rendszere</w:t>
      </w:r>
    </w:p>
    <w:p w:rsidR="00987D5D" w:rsidRDefault="00987D5D" w:rsidP="00987D5D"/>
    <w:p w:rsidR="00987D5D" w:rsidRDefault="00987D5D" w:rsidP="00987D5D">
      <w:pPr>
        <w:pStyle w:val="NormlWeb"/>
        <w:spacing w:before="0" w:after="0"/>
        <w:textAlignment w:val="baseline"/>
      </w:pPr>
      <w:r>
        <w:t xml:space="preserve">2. </w:t>
      </w:r>
      <w:proofErr w:type="spellStart"/>
      <w:r>
        <w:t>Nyomonkövethetőségre</w:t>
      </w:r>
      <w:proofErr w:type="spellEnd"/>
    </w:p>
    <w:p w:rsidR="00987D5D" w:rsidRDefault="00987D5D" w:rsidP="00987D5D"/>
    <w:p w:rsidR="00987D5D" w:rsidRDefault="00987D5D" w:rsidP="009720B4">
      <w:pPr>
        <w:pStyle w:val="NormlWeb"/>
        <w:numPr>
          <w:ilvl w:val="0"/>
          <w:numId w:val="12"/>
        </w:numPr>
        <w:spacing w:before="0" w:after="0"/>
        <w:textAlignment w:val="baseline"/>
      </w:pPr>
      <w:r>
        <w:t>A folyamatok a döntés előkészítésétől a végrehajtásig</w:t>
      </w:r>
    </w:p>
    <w:p w:rsidR="00987D5D" w:rsidRDefault="00987D5D" w:rsidP="009720B4">
      <w:pPr>
        <w:pStyle w:val="NormlWeb"/>
        <w:numPr>
          <w:ilvl w:val="0"/>
          <w:numId w:val="12"/>
        </w:numPr>
        <w:spacing w:before="0" w:after="0"/>
        <w:textAlignment w:val="baseline"/>
      </w:pPr>
      <w:r>
        <w:t>Tevékenységek dokumentálása</w:t>
      </w:r>
    </w:p>
    <w:p w:rsidR="00987D5D" w:rsidRDefault="00987D5D" w:rsidP="009720B4">
      <w:pPr>
        <w:pStyle w:val="NormlWeb"/>
        <w:numPr>
          <w:ilvl w:val="0"/>
          <w:numId w:val="12"/>
        </w:numPr>
        <w:spacing w:before="0" w:after="0"/>
        <w:textAlignment w:val="baseline"/>
      </w:pPr>
      <w:r>
        <w:t>Iktatás</w:t>
      </w:r>
    </w:p>
    <w:p w:rsidR="00987D5D" w:rsidRDefault="00987D5D" w:rsidP="00987D5D"/>
    <w:p w:rsidR="00987D5D" w:rsidRDefault="00987D5D" w:rsidP="00987D5D">
      <w:pPr>
        <w:pStyle w:val="NormlWeb"/>
        <w:spacing w:before="0" w:after="0"/>
        <w:textAlignment w:val="baseline"/>
      </w:pPr>
      <w:r>
        <w:t>3. A folyamatok egymáshoz való kapcsolatára</w:t>
      </w:r>
    </w:p>
    <w:p w:rsidR="00987D5D" w:rsidRDefault="00987D5D" w:rsidP="00987D5D"/>
    <w:p w:rsidR="00987D5D" w:rsidRDefault="00987D5D" w:rsidP="009720B4">
      <w:pPr>
        <w:pStyle w:val="NormlWeb"/>
        <w:numPr>
          <w:ilvl w:val="0"/>
          <w:numId w:val="13"/>
        </w:numPr>
        <w:spacing w:before="0" w:after="0"/>
        <w:textAlignment w:val="baseline"/>
      </w:pPr>
      <w:r>
        <w:t>A folyamat megegyezik-e a kívánt céllal?</w:t>
      </w:r>
    </w:p>
    <w:p w:rsidR="00987D5D" w:rsidRDefault="00987D5D" w:rsidP="009720B4">
      <w:pPr>
        <w:pStyle w:val="NormlWeb"/>
        <w:numPr>
          <w:ilvl w:val="0"/>
          <w:numId w:val="13"/>
        </w:numPr>
        <w:spacing w:before="0" w:after="0"/>
        <w:textAlignment w:val="baseline"/>
      </w:pPr>
      <w:r>
        <w:t>A folyamat végén a közösség, az emberek állnak-e?</w:t>
      </w:r>
    </w:p>
    <w:p w:rsidR="00987D5D" w:rsidRDefault="00987D5D" w:rsidP="009720B4">
      <w:pPr>
        <w:pStyle w:val="NormlWeb"/>
        <w:numPr>
          <w:ilvl w:val="0"/>
          <w:numId w:val="13"/>
        </w:numPr>
        <w:spacing w:before="0" w:after="0"/>
        <w:textAlignment w:val="baseline"/>
      </w:pPr>
      <w:r>
        <w:t>Munkafolyamatok definiálása:</w:t>
      </w:r>
    </w:p>
    <w:p w:rsidR="00987D5D" w:rsidRDefault="00987D5D" w:rsidP="00987D5D"/>
    <w:p w:rsidR="00987D5D" w:rsidRDefault="00987D5D" w:rsidP="009720B4">
      <w:pPr>
        <w:pStyle w:val="NormlWeb"/>
        <w:numPr>
          <w:ilvl w:val="0"/>
          <w:numId w:val="14"/>
        </w:numPr>
        <w:spacing w:before="0" w:after="0"/>
        <w:textAlignment w:val="baseline"/>
      </w:pPr>
      <w:r>
        <w:t>kulturális szervezési folyamatok</w:t>
      </w:r>
    </w:p>
    <w:p w:rsidR="00987D5D" w:rsidRDefault="00987D5D" w:rsidP="009720B4">
      <w:pPr>
        <w:pStyle w:val="NormlWeb"/>
        <w:numPr>
          <w:ilvl w:val="0"/>
          <w:numId w:val="14"/>
        </w:numPr>
        <w:spacing w:before="0" w:after="0"/>
        <w:textAlignment w:val="baseline"/>
      </w:pPr>
      <w:r>
        <w:t>technikai, technológiai folyamatok</w:t>
      </w:r>
    </w:p>
    <w:p w:rsidR="00987D5D" w:rsidRDefault="00987D5D" w:rsidP="009720B4">
      <w:pPr>
        <w:pStyle w:val="NormlWeb"/>
        <w:numPr>
          <w:ilvl w:val="0"/>
          <w:numId w:val="14"/>
        </w:numPr>
        <w:spacing w:before="0" w:after="0"/>
        <w:textAlignment w:val="baseline"/>
      </w:pPr>
      <w:r>
        <w:t>gazdasági folyamatok</w:t>
      </w:r>
    </w:p>
    <w:p w:rsidR="00987D5D" w:rsidRDefault="00987D5D" w:rsidP="00987D5D"/>
    <w:p w:rsidR="00987D5D" w:rsidRDefault="00987D5D" w:rsidP="00987D5D">
      <w:pPr>
        <w:pStyle w:val="NormlWeb"/>
        <w:spacing w:before="0" w:after="0"/>
        <w:textAlignment w:val="baseline"/>
      </w:pPr>
    </w:p>
    <w:p w:rsidR="00987D5D" w:rsidRDefault="00987D5D" w:rsidP="00987D5D">
      <w:pPr>
        <w:pStyle w:val="NormlWeb"/>
        <w:spacing w:before="0" w:after="0"/>
        <w:textAlignment w:val="baseline"/>
      </w:pPr>
    </w:p>
    <w:p w:rsidR="00987D5D" w:rsidRDefault="00987D5D" w:rsidP="00987D5D">
      <w:pPr>
        <w:pStyle w:val="NormlWeb"/>
        <w:spacing w:before="0" w:after="0"/>
        <w:textAlignment w:val="baseline"/>
      </w:pPr>
      <w:r>
        <w:lastRenderedPageBreak/>
        <w:t>4. A hatáskörök ellenőrzésére</w:t>
      </w:r>
    </w:p>
    <w:p w:rsidR="00987D5D" w:rsidRDefault="00987D5D" w:rsidP="00987D5D"/>
    <w:p w:rsidR="00987D5D" w:rsidRDefault="00987D5D" w:rsidP="009720B4">
      <w:pPr>
        <w:pStyle w:val="NormlWeb"/>
        <w:numPr>
          <w:ilvl w:val="0"/>
          <w:numId w:val="15"/>
        </w:numPr>
        <w:spacing w:before="0" w:after="0"/>
        <w:textAlignment w:val="baseline"/>
      </w:pPr>
      <w:r>
        <w:t>Kötelezettségvállalás</w:t>
      </w:r>
    </w:p>
    <w:p w:rsidR="00987D5D" w:rsidRDefault="00987D5D" w:rsidP="009720B4">
      <w:pPr>
        <w:pStyle w:val="NormlWeb"/>
        <w:numPr>
          <w:ilvl w:val="0"/>
          <w:numId w:val="15"/>
        </w:numPr>
        <w:spacing w:before="0" w:after="0"/>
        <w:textAlignment w:val="baseline"/>
      </w:pPr>
      <w:r>
        <w:t>Feladatok megosztása</w:t>
      </w:r>
    </w:p>
    <w:p w:rsidR="00987D5D" w:rsidRDefault="00987D5D" w:rsidP="00987D5D"/>
    <w:p w:rsidR="00987D5D" w:rsidRDefault="00987D5D" w:rsidP="00987D5D">
      <w:pPr>
        <w:pStyle w:val="NormlWeb"/>
        <w:spacing w:before="0" w:after="0"/>
        <w:textAlignment w:val="baseline"/>
      </w:pPr>
      <w:r>
        <w:t>5. Ellenőrzési terv szerinti-e a kontroll.</w:t>
      </w:r>
    </w:p>
    <w:p w:rsidR="00987D5D" w:rsidRDefault="00987D5D" w:rsidP="00987D5D"/>
    <w:p w:rsidR="00987D5D" w:rsidRDefault="00987D5D" w:rsidP="00987D5D">
      <w:pPr>
        <w:pStyle w:val="NormlWeb"/>
        <w:spacing w:before="0" w:after="0"/>
        <w:textAlignment w:val="baseline"/>
      </w:pPr>
      <w:r>
        <w:t>6. Következtetések, ajánlások.</w:t>
      </w:r>
    </w:p>
    <w:p w:rsidR="00987D5D" w:rsidRDefault="00987D5D" w:rsidP="00987D5D"/>
    <w:p w:rsidR="00987D5D" w:rsidRDefault="00987D5D" w:rsidP="00987D5D">
      <w:pPr>
        <w:pStyle w:val="NormlWeb"/>
        <w:spacing w:before="0" w:after="0"/>
        <w:jc w:val="both"/>
      </w:pPr>
      <w:r>
        <w:t>Minden lezárt projektről, programról adott vezetőn köteles 30 napon belül írásbeli szakmai beszámolót készíteni. A beszámolókban ki kell emelni a közhasznú, közművelődési feladatok teljesítését. A beszámoló formátuma kötött, tartalma megoszlik gazdasági és szakmai fejezetekre.</w:t>
      </w:r>
    </w:p>
    <w:p w:rsidR="00987D5D" w:rsidRDefault="00987D5D" w:rsidP="00987D5D">
      <w:pPr>
        <w:spacing w:after="240"/>
        <w:rPr>
          <w:u w:val="single"/>
        </w:rPr>
      </w:pPr>
    </w:p>
    <w:p w:rsidR="00987D5D" w:rsidRPr="00D52F28" w:rsidRDefault="00987D5D" w:rsidP="00987D5D">
      <w:pPr>
        <w:spacing w:after="240"/>
        <w:rPr>
          <w:u w:val="single"/>
        </w:rPr>
      </w:pPr>
      <w:r w:rsidRPr="00D52F28">
        <w:rPr>
          <w:u w:val="single"/>
        </w:rPr>
        <w:t>16.§ Külső ellenőrzés</w:t>
      </w:r>
    </w:p>
    <w:p w:rsidR="00987D5D" w:rsidRDefault="00987D5D" w:rsidP="00987D5D">
      <w:pPr>
        <w:pStyle w:val="NormlWeb"/>
        <w:spacing w:before="0" w:after="0"/>
      </w:pPr>
      <w:r>
        <w:t>Az intézmény felügyeleti szerve Kisbér Város Önkormányzatának Képviselő-testülete.</w:t>
      </w:r>
    </w:p>
    <w:p w:rsidR="00987D5D" w:rsidRDefault="00987D5D" w:rsidP="00987D5D"/>
    <w:p w:rsidR="00987D5D" w:rsidRDefault="00987D5D" w:rsidP="00987D5D">
      <w:pPr>
        <w:pStyle w:val="NormlWeb"/>
        <w:spacing w:before="0" w:after="0"/>
      </w:pPr>
      <w:r>
        <w:rPr>
          <w:u w:val="single"/>
        </w:rPr>
        <w:t>17.§ Az intézmény iktatási rendszerének alapja:</w:t>
      </w:r>
    </w:p>
    <w:p w:rsidR="00987D5D" w:rsidRPr="00732B1D" w:rsidRDefault="00987D5D" w:rsidP="00987D5D">
      <w:pPr>
        <w:rPr>
          <w:sz w:val="16"/>
          <w:szCs w:val="16"/>
        </w:rPr>
      </w:pPr>
    </w:p>
    <w:p w:rsidR="00987D5D" w:rsidRDefault="00987D5D" w:rsidP="009720B4">
      <w:pPr>
        <w:pStyle w:val="NormlWeb"/>
        <w:numPr>
          <w:ilvl w:val="0"/>
          <w:numId w:val="16"/>
        </w:numPr>
        <w:spacing w:before="0" w:after="0"/>
        <w:textAlignment w:val="baseline"/>
      </w:pPr>
      <w:r>
        <w:t>évszám - 2017/</w:t>
      </w:r>
    </w:p>
    <w:p w:rsidR="00987D5D" w:rsidRDefault="00987D5D" w:rsidP="009720B4">
      <w:pPr>
        <w:pStyle w:val="NormlWeb"/>
        <w:numPr>
          <w:ilvl w:val="0"/>
          <w:numId w:val="16"/>
        </w:numPr>
        <w:spacing w:before="0" w:after="0"/>
        <w:textAlignment w:val="baseline"/>
      </w:pPr>
      <w:r>
        <w:t>szervezeti egység - 2017/1/ (Művelődési központ 1, Könyvtár 2)</w:t>
      </w:r>
    </w:p>
    <w:p w:rsidR="00987D5D" w:rsidRDefault="00987D5D" w:rsidP="009720B4">
      <w:pPr>
        <w:pStyle w:val="NormlWeb"/>
        <w:numPr>
          <w:ilvl w:val="0"/>
          <w:numId w:val="16"/>
        </w:numPr>
        <w:spacing w:before="0" w:after="0"/>
        <w:textAlignment w:val="baseline"/>
      </w:pPr>
      <w:r>
        <w:t>munkaszám (projekt sorszáma) - 2017/1/</w:t>
      </w:r>
      <w:proofErr w:type="spellStart"/>
      <w:r>
        <w:t>1</w:t>
      </w:r>
      <w:proofErr w:type="spellEnd"/>
      <w:r>
        <w:t>/</w:t>
      </w:r>
    </w:p>
    <w:p w:rsidR="00987D5D" w:rsidRDefault="00987D5D" w:rsidP="009720B4">
      <w:pPr>
        <w:pStyle w:val="NormlWeb"/>
        <w:numPr>
          <w:ilvl w:val="0"/>
          <w:numId w:val="16"/>
        </w:numPr>
        <w:spacing w:before="0" w:after="0"/>
        <w:textAlignment w:val="baseline"/>
      </w:pPr>
      <w:r>
        <w:t xml:space="preserve">a munkaszámon belüli </w:t>
      </w:r>
      <w:proofErr w:type="spellStart"/>
      <w:r>
        <w:t>alszám</w:t>
      </w:r>
      <w:proofErr w:type="spellEnd"/>
      <w:r>
        <w:t xml:space="preserve"> - 2017/1/</w:t>
      </w:r>
      <w:proofErr w:type="spellStart"/>
      <w:r>
        <w:t>1</w:t>
      </w:r>
      <w:proofErr w:type="spellEnd"/>
      <w:r>
        <w:t>/1</w:t>
      </w:r>
    </w:p>
    <w:p w:rsidR="00987D5D" w:rsidRPr="00732B1D" w:rsidRDefault="00987D5D" w:rsidP="00987D5D">
      <w:pPr>
        <w:rPr>
          <w:sz w:val="16"/>
          <w:szCs w:val="16"/>
        </w:rPr>
      </w:pPr>
    </w:p>
    <w:p w:rsidR="00987D5D" w:rsidRDefault="00987D5D" w:rsidP="00987D5D">
      <w:pPr>
        <w:pStyle w:val="NormlWeb"/>
        <w:spacing w:before="0" w:after="0"/>
      </w:pPr>
      <w:r>
        <w:t>Ennek megfelelően: évszám/szervezeti egység/projekt sorszám/</w:t>
      </w:r>
      <w:proofErr w:type="spellStart"/>
      <w:r>
        <w:t>alszám</w:t>
      </w:r>
      <w:proofErr w:type="spellEnd"/>
    </w:p>
    <w:p w:rsidR="00987D5D" w:rsidRPr="00E649F7" w:rsidRDefault="00987D5D" w:rsidP="00987D5D">
      <w:pPr>
        <w:rPr>
          <w:sz w:val="16"/>
          <w:szCs w:val="16"/>
        </w:rPr>
      </w:pPr>
    </w:p>
    <w:p w:rsidR="00987D5D" w:rsidRDefault="00987D5D" w:rsidP="00987D5D">
      <w:pPr>
        <w:pStyle w:val="NormlWeb"/>
        <w:spacing w:before="0" w:after="0"/>
      </w:pPr>
      <w:r>
        <w:t>Minden szervezeti egységnek külön számmal kell szerepelnie.</w:t>
      </w:r>
    </w:p>
    <w:p w:rsidR="00987D5D" w:rsidRPr="00732B1D" w:rsidRDefault="00987D5D" w:rsidP="00987D5D">
      <w:pPr>
        <w:rPr>
          <w:sz w:val="16"/>
          <w:szCs w:val="16"/>
        </w:rPr>
      </w:pPr>
    </w:p>
    <w:p w:rsidR="00987D5D" w:rsidRDefault="00987D5D" w:rsidP="00987D5D">
      <w:pPr>
        <w:pStyle w:val="NormlWeb"/>
        <w:spacing w:before="0" w:after="0"/>
      </w:pPr>
      <w:r>
        <w:rPr>
          <w:u w:val="single"/>
        </w:rPr>
        <w:t>18.§ Vagyonnyilatkozat-tétel</w:t>
      </w:r>
    </w:p>
    <w:p w:rsidR="00987D5D" w:rsidRPr="00732B1D" w:rsidRDefault="00987D5D" w:rsidP="00987D5D">
      <w:pPr>
        <w:rPr>
          <w:sz w:val="16"/>
          <w:szCs w:val="16"/>
        </w:rPr>
      </w:pPr>
    </w:p>
    <w:p w:rsidR="00987D5D" w:rsidRDefault="00987D5D" w:rsidP="00987D5D">
      <w:pPr>
        <w:pStyle w:val="NormlWeb"/>
        <w:spacing w:before="0" w:after="0"/>
      </w:pPr>
      <w:r>
        <w:t>A mindenkori intézményvezető a 2007. évi CLII. törvényben foglaltak alapján vagyonnyilatkozatot tesz.</w:t>
      </w:r>
    </w:p>
    <w:p w:rsidR="00987D5D" w:rsidRDefault="00987D5D" w:rsidP="00987D5D"/>
    <w:p w:rsidR="00987D5D" w:rsidRDefault="00987D5D" w:rsidP="00987D5D">
      <w:pPr>
        <w:pStyle w:val="NormlWeb"/>
        <w:spacing w:before="0" w:after="0"/>
      </w:pPr>
      <w:r>
        <w:rPr>
          <w:u w:val="single"/>
        </w:rPr>
        <w:t>19.§ Üzemeltetés</w:t>
      </w:r>
    </w:p>
    <w:p w:rsidR="00987D5D" w:rsidRPr="00732B1D" w:rsidRDefault="00987D5D" w:rsidP="00987D5D">
      <w:pPr>
        <w:rPr>
          <w:sz w:val="16"/>
          <w:szCs w:val="16"/>
        </w:rPr>
      </w:pPr>
    </w:p>
    <w:p w:rsidR="00987D5D" w:rsidRDefault="00987D5D" w:rsidP="00987D5D">
      <w:pPr>
        <w:pStyle w:val="NormlWeb"/>
        <w:spacing w:before="0" w:after="0"/>
        <w:textAlignment w:val="baseline"/>
      </w:pPr>
      <w:r>
        <w:t>1. Az intézmény munkavállalóira vonatkozó munka- illetve tűzvédelmi rendelkezéseket külön munkavédelmi szabályzatban kell rögzíteni.</w:t>
      </w:r>
    </w:p>
    <w:p w:rsidR="00987D5D" w:rsidRPr="00E649F7" w:rsidRDefault="00987D5D" w:rsidP="00987D5D">
      <w:pPr>
        <w:rPr>
          <w:sz w:val="16"/>
          <w:szCs w:val="16"/>
        </w:rPr>
      </w:pPr>
    </w:p>
    <w:p w:rsidR="00987D5D" w:rsidRDefault="00987D5D" w:rsidP="00987D5D">
      <w:pPr>
        <w:pStyle w:val="NormlWeb"/>
        <w:spacing w:before="0" w:after="0"/>
        <w:textAlignment w:val="baseline"/>
      </w:pPr>
      <w:r>
        <w:t>2. Az intézmény által üzemeltetett létesítmények munka- illetve tűzvédelmi rendelkezéseit külön szabályzatban kell rögzíteni.</w:t>
      </w:r>
    </w:p>
    <w:p w:rsidR="00987D5D" w:rsidRPr="00E649F7" w:rsidRDefault="00987D5D" w:rsidP="00987D5D">
      <w:pPr>
        <w:rPr>
          <w:sz w:val="16"/>
          <w:szCs w:val="16"/>
        </w:rPr>
      </w:pPr>
    </w:p>
    <w:p w:rsidR="00987D5D" w:rsidRDefault="00987D5D" w:rsidP="00987D5D">
      <w:pPr>
        <w:pStyle w:val="NormlWeb"/>
        <w:spacing w:before="0" w:after="0"/>
        <w:textAlignment w:val="baseline"/>
      </w:pPr>
      <w:r>
        <w:t>3. Az intézmény által üzemeltetett létesítményekre vagyonbiztosítást kell kötni.</w:t>
      </w:r>
    </w:p>
    <w:p w:rsidR="00987D5D" w:rsidRPr="00E649F7" w:rsidRDefault="00987D5D" w:rsidP="00987D5D">
      <w:pPr>
        <w:rPr>
          <w:sz w:val="16"/>
          <w:szCs w:val="16"/>
        </w:rPr>
      </w:pPr>
    </w:p>
    <w:p w:rsidR="00987D5D" w:rsidRDefault="00987D5D" w:rsidP="00987D5D">
      <w:pPr>
        <w:pStyle w:val="NormlWeb"/>
        <w:spacing w:before="0" w:after="0"/>
      </w:pPr>
      <w:r>
        <w:rPr>
          <w:u w:val="single"/>
        </w:rPr>
        <w:t>20.§ Az intézmény működését meghatározó  alap dokumentumok</w:t>
      </w:r>
    </w:p>
    <w:p w:rsidR="00987D5D" w:rsidRDefault="00987D5D" w:rsidP="00987D5D"/>
    <w:p w:rsidR="00987D5D" w:rsidRDefault="00987D5D" w:rsidP="00987D5D">
      <w:pPr>
        <w:pStyle w:val="NormlWeb"/>
        <w:spacing w:before="0" w:after="0"/>
      </w:pPr>
      <w:r>
        <w:t>Alapító Okirat</w:t>
      </w:r>
    </w:p>
    <w:p w:rsidR="00987D5D" w:rsidRDefault="00987D5D" w:rsidP="00987D5D">
      <w:pPr>
        <w:pStyle w:val="NormlWeb"/>
        <w:spacing w:before="0" w:after="0"/>
      </w:pPr>
      <w:r>
        <w:t>Szervezeti és Működési Szabályzat</w:t>
      </w:r>
    </w:p>
    <w:p w:rsidR="00987D5D" w:rsidRDefault="00987D5D" w:rsidP="00987D5D">
      <w:pPr>
        <w:pStyle w:val="NormlWeb"/>
        <w:spacing w:before="0" w:after="0"/>
      </w:pPr>
      <w:r>
        <w:t>Munkaterv</w:t>
      </w:r>
    </w:p>
    <w:p w:rsidR="00987D5D" w:rsidRDefault="00987D5D" w:rsidP="00987D5D">
      <w:pPr>
        <w:pStyle w:val="NormlWeb"/>
        <w:spacing w:before="0" w:after="0"/>
      </w:pPr>
      <w:r>
        <w:t>Költségvetés</w:t>
      </w:r>
    </w:p>
    <w:p w:rsidR="00987D5D" w:rsidRDefault="00987D5D" w:rsidP="00987D5D">
      <w:pPr>
        <w:pStyle w:val="NormlWeb"/>
        <w:spacing w:before="0" w:after="0"/>
      </w:pPr>
      <w:r>
        <w:t>Pénzkezelési szabályzat</w:t>
      </w:r>
    </w:p>
    <w:p w:rsidR="00987D5D" w:rsidRDefault="00987D5D" w:rsidP="00987D5D">
      <w:pPr>
        <w:pStyle w:val="NormlWeb"/>
        <w:spacing w:before="0" w:after="0"/>
      </w:pPr>
      <w:r>
        <w:t>Gyakornoki szabályzat</w:t>
      </w:r>
    </w:p>
    <w:p w:rsidR="00987D5D" w:rsidRDefault="00987D5D" w:rsidP="00987D5D">
      <w:pPr>
        <w:pStyle w:val="NormlWeb"/>
        <w:spacing w:before="0" w:after="0"/>
      </w:pPr>
      <w:r>
        <w:t>Használati szabályzatok</w:t>
      </w:r>
    </w:p>
    <w:p w:rsidR="00987D5D" w:rsidRDefault="00987D5D" w:rsidP="00987D5D">
      <w:pPr>
        <w:pStyle w:val="NormlWeb"/>
        <w:spacing w:before="0" w:after="0"/>
      </w:pPr>
      <w:r>
        <w:t>Leltározási szabályzat</w:t>
      </w:r>
    </w:p>
    <w:p w:rsidR="00987D5D" w:rsidRPr="00E649F7" w:rsidRDefault="00987D5D" w:rsidP="00987D5D">
      <w:pPr>
        <w:rPr>
          <w:sz w:val="16"/>
          <w:szCs w:val="16"/>
        </w:rPr>
      </w:pPr>
    </w:p>
    <w:p w:rsidR="00987D5D" w:rsidRDefault="00987D5D" w:rsidP="00987D5D">
      <w:pPr>
        <w:pStyle w:val="NormlWeb"/>
        <w:spacing w:before="0" w:after="0"/>
      </w:pPr>
      <w:r>
        <w:rPr>
          <w:u w:val="single"/>
        </w:rPr>
        <w:t>21.§ Az intézmény működését biztosító egyéb szabályzatok</w:t>
      </w:r>
    </w:p>
    <w:p w:rsidR="00987D5D" w:rsidRDefault="00987D5D" w:rsidP="00987D5D"/>
    <w:p w:rsidR="00987D5D" w:rsidRDefault="00987D5D" w:rsidP="00987D5D">
      <w:pPr>
        <w:pStyle w:val="NormlWeb"/>
        <w:spacing w:before="0" w:after="0"/>
      </w:pPr>
      <w:r>
        <w:t>Tűzvédelmi szabályzat</w:t>
      </w:r>
    </w:p>
    <w:p w:rsidR="00987D5D" w:rsidRDefault="00987D5D" w:rsidP="00987D5D">
      <w:pPr>
        <w:pStyle w:val="NormlWeb"/>
        <w:spacing w:before="0" w:after="0"/>
      </w:pPr>
      <w:r>
        <w:t>Munkavédelmi szabályzat</w:t>
      </w:r>
    </w:p>
    <w:p w:rsidR="00987D5D" w:rsidRDefault="00987D5D" w:rsidP="00987D5D">
      <w:pPr>
        <w:pStyle w:val="NormlWeb"/>
        <w:spacing w:before="0" w:after="0"/>
      </w:pPr>
      <w:r>
        <w:t>Iratkezelési szabályzat</w:t>
      </w:r>
    </w:p>
    <w:p w:rsidR="00987D5D" w:rsidRPr="00987D5D" w:rsidRDefault="00987D5D" w:rsidP="00987D5D">
      <w:pPr>
        <w:pStyle w:val="NormlWeb"/>
        <w:spacing w:before="0" w:after="0"/>
        <w:rPr>
          <w:b/>
          <w:sz w:val="36"/>
          <w:szCs w:val="36"/>
        </w:rPr>
      </w:pPr>
    </w:p>
    <w:p w:rsidR="0057222D" w:rsidRDefault="0057222D" w:rsidP="00A20E65">
      <w:pPr>
        <w:pStyle w:val="NormlWeb"/>
        <w:spacing w:before="0" w:after="0"/>
        <w:jc w:val="both"/>
        <w:rPr>
          <w:b/>
          <w:i/>
          <w:sz w:val="21"/>
          <w:szCs w:val="21"/>
        </w:rPr>
      </w:pPr>
    </w:p>
    <w:p w:rsidR="0057222D" w:rsidRDefault="0057222D" w:rsidP="00A20E65">
      <w:pPr>
        <w:pStyle w:val="NormlWeb"/>
        <w:spacing w:before="0" w:after="0"/>
        <w:jc w:val="both"/>
        <w:rPr>
          <w:b/>
          <w:i/>
          <w:sz w:val="21"/>
          <w:szCs w:val="21"/>
        </w:rPr>
      </w:pPr>
    </w:p>
    <w:p w:rsidR="0057222D" w:rsidRDefault="0057222D" w:rsidP="00A20E65">
      <w:pPr>
        <w:pStyle w:val="NormlWeb"/>
        <w:spacing w:before="0" w:after="0"/>
        <w:jc w:val="both"/>
        <w:rPr>
          <w:b/>
          <w:i/>
          <w:sz w:val="21"/>
          <w:szCs w:val="21"/>
        </w:rPr>
      </w:pPr>
    </w:p>
    <w:p w:rsidR="0057222D" w:rsidRDefault="0057222D" w:rsidP="00A20E65">
      <w:pPr>
        <w:pStyle w:val="NormlWeb"/>
        <w:spacing w:before="0" w:after="0"/>
        <w:jc w:val="both"/>
        <w:rPr>
          <w:b/>
          <w:i/>
          <w:sz w:val="21"/>
          <w:szCs w:val="21"/>
        </w:rPr>
      </w:pPr>
    </w:p>
    <w:p w:rsidR="0057222D" w:rsidRDefault="0057222D" w:rsidP="00A20E65">
      <w:pPr>
        <w:pStyle w:val="NormlWeb"/>
        <w:spacing w:before="0" w:after="0"/>
        <w:jc w:val="both"/>
        <w:rPr>
          <w:b/>
          <w:i/>
          <w:sz w:val="21"/>
          <w:szCs w:val="21"/>
        </w:rPr>
      </w:pPr>
    </w:p>
    <w:p w:rsidR="0057222D" w:rsidRPr="00A20E65" w:rsidRDefault="0057222D" w:rsidP="00A20E65">
      <w:pPr>
        <w:pStyle w:val="NormlWeb"/>
        <w:spacing w:before="0" w:after="0"/>
        <w:jc w:val="both"/>
        <w:rPr>
          <w:b/>
          <w:i/>
          <w:sz w:val="21"/>
          <w:szCs w:val="21"/>
        </w:rPr>
      </w:pPr>
    </w:p>
    <w:p w:rsidR="00A20E65" w:rsidRPr="00AA093E" w:rsidRDefault="00A20E65" w:rsidP="00981037">
      <w:pPr>
        <w:pStyle w:val="NormlWeb"/>
        <w:spacing w:before="0" w:after="0"/>
        <w:jc w:val="both"/>
        <w:rPr>
          <w:sz w:val="20"/>
          <w:szCs w:val="20"/>
        </w:rPr>
      </w:pPr>
    </w:p>
    <w:sectPr w:rsidR="00A20E65" w:rsidRPr="00AA093E" w:rsidSect="00086F5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B8"/>
    <w:multiLevelType w:val="multilevel"/>
    <w:tmpl w:val="DAE66446"/>
    <w:lvl w:ilvl="0">
      <w:start w:val="1"/>
      <w:numFmt w:val="decimal"/>
      <w:lvlText w:val="%1."/>
      <w:lvlJc w:val="left"/>
      <w:pPr>
        <w:ind w:left="360" w:hanging="360"/>
      </w:pPr>
      <w:rPr>
        <w:rFonts w:hint="default"/>
        <w:b/>
        <w:i w:val="0"/>
        <w:color w:val="auto"/>
      </w:rPr>
    </w:lvl>
    <w:lvl w:ilvl="1">
      <w:start w:val="2"/>
      <w:numFmt w:val="decimal"/>
      <w:pStyle w:val="Stluskett"/>
      <w:lvlText w:val="%1.%2."/>
      <w:lvlJc w:val="left"/>
      <w:pPr>
        <w:ind w:left="792" w:hanging="432"/>
      </w:pPr>
      <w:rPr>
        <w:rFonts w:hint="default"/>
        <w:b w:val="0"/>
        <w:sz w:val="22"/>
        <w:szCs w:val="22"/>
      </w:rPr>
    </w:lvl>
    <w:lvl w:ilvl="2">
      <w:start w:val="1"/>
      <w:numFmt w:val="decimal"/>
      <w:pStyle w:val="Stlusharom"/>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973670"/>
    <w:multiLevelType w:val="hybridMultilevel"/>
    <w:tmpl w:val="2A4AC1AA"/>
    <w:lvl w:ilvl="0" w:tplc="310AD75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000CE4"/>
    <w:multiLevelType w:val="multilevel"/>
    <w:tmpl w:val="804C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05025"/>
    <w:multiLevelType w:val="hybridMultilevel"/>
    <w:tmpl w:val="D1BE1DDA"/>
    <w:lvl w:ilvl="0" w:tplc="040E0019">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AF234D1"/>
    <w:multiLevelType w:val="hybridMultilevel"/>
    <w:tmpl w:val="9F1EEDC0"/>
    <w:lvl w:ilvl="0" w:tplc="41E2EDB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D3D319F"/>
    <w:multiLevelType w:val="hybridMultilevel"/>
    <w:tmpl w:val="06AEAC5C"/>
    <w:lvl w:ilvl="0" w:tplc="C9FC656A">
      <w:start w:val="1"/>
      <w:numFmt w:val="decimal"/>
      <w:lvlText w:val="%1."/>
      <w:lvlJc w:val="left"/>
      <w:pPr>
        <w:ind w:left="720" w:hanging="360"/>
      </w:pPr>
      <w:rPr>
        <w:rFonts w:hint="default"/>
        <w:b w:val="0"/>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5566637"/>
    <w:multiLevelType w:val="multilevel"/>
    <w:tmpl w:val="513E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7680B"/>
    <w:multiLevelType w:val="multilevel"/>
    <w:tmpl w:val="598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763919"/>
    <w:multiLevelType w:val="multilevel"/>
    <w:tmpl w:val="866C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DC7684"/>
    <w:multiLevelType w:val="multilevel"/>
    <w:tmpl w:val="1488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465DBD"/>
    <w:multiLevelType w:val="multilevel"/>
    <w:tmpl w:val="1CFA2A86"/>
    <w:lvl w:ilvl="0">
      <w:start w:val="1"/>
      <w:numFmt w:val="decimal"/>
      <w:pStyle w:val="Stlus222"/>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pStyle w:val="Stlus1"/>
      <w:lvlText w:val="%1.%2.%3."/>
      <w:lvlJc w:val="left"/>
      <w:pPr>
        <w:ind w:left="1072"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142E46"/>
    <w:multiLevelType w:val="multilevel"/>
    <w:tmpl w:val="BFEA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FF3278"/>
    <w:multiLevelType w:val="multilevel"/>
    <w:tmpl w:val="DB329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722E2F"/>
    <w:multiLevelType w:val="hybridMultilevel"/>
    <w:tmpl w:val="FF3662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400320A"/>
    <w:multiLevelType w:val="multilevel"/>
    <w:tmpl w:val="B2CA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2D15C8"/>
    <w:multiLevelType w:val="multilevel"/>
    <w:tmpl w:val="80FCB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7611D5"/>
    <w:multiLevelType w:val="multilevel"/>
    <w:tmpl w:val="142C3A94"/>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08484B"/>
    <w:multiLevelType w:val="hybridMultilevel"/>
    <w:tmpl w:val="54AA7E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0"/>
  </w:num>
  <w:num w:numId="5">
    <w:abstractNumId w:val="13"/>
  </w:num>
  <w:num w:numId="6">
    <w:abstractNumId w:val="17"/>
  </w:num>
  <w:num w:numId="7">
    <w:abstractNumId w:val="16"/>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2"/>
  </w:num>
  <w:num w:numId="10">
    <w:abstractNumId w:val="6"/>
  </w:num>
  <w:num w:numId="11">
    <w:abstractNumId w:val="9"/>
    <w:lvlOverride w:ilvl="0">
      <w:lvl w:ilvl="0">
        <w:numFmt w:val="lowerLetter"/>
        <w:lvlText w:val="%1."/>
        <w:lvlJc w:val="left"/>
      </w:lvl>
    </w:lvlOverride>
  </w:num>
  <w:num w:numId="12">
    <w:abstractNumId w:val="14"/>
    <w:lvlOverride w:ilvl="0">
      <w:lvl w:ilvl="0">
        <w:numFmt w:val="lowerLetter"/>
        <w:lvlText w:val="%1."/>
        <w:lvlJc w:val="left"/>
      </w:lvl>
    </w:lvlOverride>
  </w:num>
  <w:num w:numId="13">
    <w:abstractNumId w:val="8"/>
    <w:lvlOverride w:ilvl="0">
      <w:lvl w:ilvl="0">
        <w:numFmt w:val="lowerLetter"/>
        <w:lvlText w:val="%1."/>
        <w:lvlJc w:val="left"/>
      </w:lvl>
    </w:lvlOverride>
  </w:num>
  <w:num w:numId="14">
    <w:abstractNumId w:val="7"/>
  </w:num>
  <w:num w:numId="15">
    <w:abstractNumId w:val="12"/>
    <w:lvlOverride w:ilvl="0">
      <w:lvl w:ilvl="0">
        <w:numFmt w:val="lowerLetter"/>
        <w:lvlText w:val="%1."/>
        <w:lvlJc w:val="left"/>
      </w:lvl>
    </w:lvlOverride>
  </w:num>
  <w:num w:numId="16">
    <w:abstractNumId w:val="11"/>
  </w:num>
  <w:num w:numId="17">
    <w:abstractNumId w:val="4"/>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A9"/>
    <w:rsid w:val="000020FB"/>
    <w:rsid w:val="00003B71"/>
    <w:rsid w:val="000069BE"/>
    <w:rsid w:val="0000712C"/>
    <w:rsid w:val="0001331E"/>
    <w:rsid w:val="0001401D"/>
    <w:rsid w:val="00014471"/>
    <w:rsid w:val="00020B1E"/>
    <w:rsid w:val="0002479A"/>
    <w:rsid w:val="000424D9"/>
    <w:rsid w:val="00042D10"/>
    <w:rsid w:val="000433D0"/>
    <w:rsid w:val="00044CA8"/>
    <w:rsid w:val="000528A7"/>
    <w:rsid w:val="00064DF6"/>
    <w:rsid w:val="00064EBE"/>
    <w:rsid w:val="00071E75"/>
    <w:rsid w:val="000738E2"/>
    <w:rsid w:val="00086F52"/>
    <w:rsid w:val="00090FE6"/>
    <w:rsid w:val="00091319"/>
    <w:rsid w:val="00092FF0"/>
    <w:rsid w:val="000A6E10"/>
    <w:rsid w:val="000B08CB"/>
    <w:rsid w:val="000B12BD"/>
    <w:rsid w:val="000C2A03"/>
    <w:rsid w:val="000C6FFF"/>
    <w:rsid w:val="000F018F"/>
    <w:rsid w:val="000F23D4"/>
    <w:rsid w:val="000F27E7"/>
    <w:rsid w:val="000F32AA"/>
    <w:rsid w:val="000F4036"/>
    <w:rsid w:val="00101278"/>
    <w:rsid w:val="0012736A"/>
    <w:rsid w:val="001515C8"/>
    <w:rsid w:val="00155964"/>
    <w:rsid w:val="001610F0"/>
    <w:rsid w:val="00163070"/>
    <w:rsid w:val="00171986"/>
    <w:rsid w:val="00180C1A"/>
    <w:rsid w:val="0018371C"/>
    <w:rsid w:val="001A0248"/>
    <w:rsid w:val="001A172C"/>
    <w:rsid w:val="001B65EB"/>
    <w:rsid w:val="001C02C4"/>
    <w:rsid w:val="001C201E"/>
    <w:rsid w:val="001D79C1"/>
    <w:rsid w:val="001E40B9"/>
    <w:rsid w:val="001E50B6"/>
    <w:rsid w:val="001E5E56"/>
    <w:rsid w:val="001F20B0"/>
    <w:rsid w:val="002004D7"/>
    <w:rsid w:val="00204231"/>
    <w:rsid w:val="00204D35"/>
    <w:rsid w:val="00205192"/>
    <w:rsid w:val="00206C53"/>
    <w:rsid w:val="002117E2"/>
    <w:rsid w:val="00211E5C"/>
    <w:rsid w:val="00233CD5"/>
    <w:rsid w:val="002408CF"/>
    <w:rsid w:val="0024696A"/>
    <w:rsid w:val="00246B1A"/>
    <w:rsid w:val="00263A61"/>
    <w:rsid w:val="00284D78"/>
    <w:rsid w:val="002879FB"/>
    <w:rsid w:val="00293F2D"/>
    <w:rsid w:val="00297D45"/>
    <w:rsid w:val="002A75C7"/>
    <w:rsid w:val="002B20AC"/>
    <w:rsid w:val="002B26DB"/>
    <w:rsid w:val="002C0542"/>
    <w:rsid w:val="002C198C"/>
    <w:rsid w:val="002C44E5"/>
    <w:rsid w:val="002E08AD"/>
    <w:rsid w:val="002F16C6"/>
    <w:rsid w:val="002F4752"/>
    <w:rsid w:val="002F6A78"/>
    <w:rsid w:val="003115DD"/>
    <w:rsid w:val="003141CF"/>
    <w:rsid w:val="00314E99"/>
    <w:rsid w:val="003234AC"/>
    <w:rsid w:val="00326BAC"/>
    <w:rsid w:val="00337229"/>
    <w:rsid w:val="00337896"/>
    <w:rsid w:val="00351387"/>
    <w:rsid w:val="00361A82"/>
    <w:rsid w:val="00365B7C"/>
    <w:rsid w:val="00365FFC"/>
    <w:rsid w:val="00371A5C"/>
    <w:rsid w:val="00380314"/>
    <w:rsid w:val="00380610"/>
    <w:rsid w:val="00382426"/>
    <w:rsid w:val="003843BE"/>
    <w:rsid w:val="0038478B"/>
    <w:rsid w:val="00387DA4"/>
    <w:rsid w:val="00392D6A"/>
    <w:rsid w:val="00394A86"/>
    <w:rsid w:val="003954FE"/>
    <w:rsid w:val="003A16AC"/>
    <w:rsid w:val="003A4DA7"/>
    <w:rsid w:val="003A5489"/>
    <w:rsid w:val="003A6B0C"/>
    <w:rsid w:val="003B1E8E"/>
    <w:rsid w:val="003C7951"/>
    <w:rsid w:val="003C79E6"/>
    <w:rsid w:val="003D45B6"/>
    <w:rsid w:val="003D5910"/>
    <w:rsid w:val="003D7726"/>
    <w:rsid w:val="003E2D71"/>
    <w:rsid w:val="003E2EDD"/>
    <w:rsid w:val="003E4277"/>
    <w:rsid w:val="004048D4"/>
    <w:rsid w:val="00405418"/>
    <w:rsid w:val="0040648F"/>
    <w:rsid w:val="004222D6"/>
    <w:rsid w:val="004234AB"/>
    <w:rsid w:val="00425456"/>
    <w:rsid w:val="00427329"/>
    <w:rsid w:val="004303CA"/>
    <w:rsid w:val="00434634"/>
    <w:rsid w:val="00435C8B"/>
    <w:rsid w:val="004515D7"/>
    <w:rsid w:val="00454EFC"/>
    <w:rsid w:val="004637A5"/>
    <w:rsid w:val="00473A73"/>
    <w:rsid w:val="004775AF"/>
    <w:rsid w:val="00484B2E"/>
    <w:rsid w:val="00490CDF"/>
    <w:rsid w:val="0049351E"/>
    <w:rsid w:val="004B0B61"/>
    <w:rsid w:val="004B4993"/>
    <w:rsid w:val="004B5CD7"/>
    <w:rsid w:val="004B6C7E"/>
    <w:rsid w:val="004C4773"/>
    <w:rsid w:val="004C651E"/>
    <w:rsid w:val="004E34FB"/>
    <w:rsid w:val="004E7F4F"/>
    <w:rsid w:val="004F419D"/>
    <w:rsid w:val="004F546A"/>
    <w:rsid w:val="00502B0F"/>
    <w:rsid w:val="00520F39"/>
    <w:rsid w:val="005220C3"/>
    <w:rsid w:val="00523561"/>
    <w:rsid w:val="005336AD"/>
    <w:rsid w:val="0053611A"/>
    <w:rsid w:val="005425E2"/>
    <w:rsid w:val="005429C6"/>
    <w:rsid w:val="00542D4B"/>
    <w:rsid w:val="00545D4C"/>
    <w:rsid w:val="00551E34"/>
    <w:rsid w:val="00552700"/>
    <w:rsid w:val="00554B2F"/>
    <w:rsid w:val="00554D81"/>
    <w:rsid w:val="005674FE"/>
    <w:rsid w:val="0057081E"/>
    <w:rsid w:val="0057222D"/>
    <w:rsid w:val="00582D34"/>
    <w:rsid w:val="00585B6F"/>
    <w:rsid w:val="00597977"/>
    <w:rsid w:val="005B3B22"/>
    <w:rsid w:val="005C1837"/>
    <w:rsid w:val="005C68FD"/>
    <w:rsid w:val="005C6C00"/>
    <w:rsid w:val="005C7201"/>
    <w:rsid w:val="005D57CE"/>
    <w:rsid w:val="005D60A9"/>
    <w:rsid w:val="005F4BFC"/>
    <w:rsid w:val="005F55DD"/>
    <w:rsid w:val="00603903"/>
    <w:rsid w:val="00614C55"/>
    <w:rsid w:val="00615B9C"/>
    <w:rsid w:val="00625104"/>
    <w:rsid w:val="00625448"/>
    <w:rsid w:val="0062587F"/>
    <w:rsid w:val="00634C50"/>
    <w:rsid w:val="006362E1"/>
    <w:rsid w:val="006454D6"/>
    <w:rsid w:val="00653EB3"/>
    <w:rsid w:val="0065699A"/>
    <w:rsid w:val="00656D50"/>
    <w:rsid w:val="006655B9"/>
    <w:rsid w:val="00665928"/>
    <w:rsid w:val="00666800"/>
    <w:rsid w:val="00682E95"/>
    <w:rsid w:val="00693CC2"/>
    <w:rsid w:val="006A49CC"/>
    <w:rsid w:val="006C36DE"/>
    <w:rsid w:val="006C3D7C"/>
    <w:rsid w:val="006C43D9"/>
    <w:rsid w:val="006C4D60"/>
    <w:rsid w:val="006C5420"/>
    <w:rsid w:val="006D6EFA"/>
    <w:rsid w:val="006D7F21"/>
    <w:rsid w:val="006E1745"/>
    <w:rsid w:val="006F6B5F"/>
    <w:rsid w:val="006F74E3"/>
    <w:rsid w:val="00702644"/>
    <w:rsid w:val="007050DB"/>
    <w:rsid w:val="00710649"/>
    <w:rsid w:val="0071595F"/>
    <w:rsid w:val="00720198"/>
    <w:rsid w:val="00731058"/>
    <w:rsid w:val="007365A4"/>
    <w:rsid w:val="0074329D"/>
    <w:rsid w:val="00750D3F"/>
    <w:rsid w:val="007541A5"/>
    <w:rsid w:val="00754D1D"/>
    <w:rsid w:val="007623F7"/>
    <w:rsid w:val="00763987"/>
    <w:rsid w:val="00763AEE"/>
    <w:rsid w:val="00782B7F"/>
    <w:rsid w:val="0078378E"/>
    <w:rsid w:val="0078491D"/>
    <w:rsid w:val="00790B3E"/>
    <w:rsid w:val="007B340C"/>
    <w:rsid w:val="007B54F9"/>
    <w:rsid w:val="007B6140"/>
    <w:rsid w:val="007B71F0"/>
    <w:rsid w:val="007C45DE"/>
    <w:rsid w:val="007D6318"/>
    <w:rsid w:val="007E011A"/>
    <w:rsid w:val="007E25EA"/>
    <w:rsid w:val="007F3EEE"/>
    <w:rsid w:val="00825F64"/>
    <w:rsid w:val="00830274"/>
    <w:rsid w:val="00830839"/>
    <w:rsid w:val="00837260"/>
    <w:rsid w:val="00850C2A"/>
    <w:rsid w:val="008517ED"/>
    <w:rsid w:val="00863996"/>
    <w:rsid w:val="00864C77"/>
    <w:rsid w:val="00865537"/>
    <w:rsid w:val="00870F44"/>
    <w:rsid w:val="00870FD5"/>
    <w:rsid w:val="00881B09"/>
    <w:rsid w:val="00885F03"/>
    <w:rsid w:val="0088680E"/>
    <w:rsid w:val="00891ABE"/>
    <w:rsid w:val="008A2376"/>
    <w:rsid w:val="008A4485"/>
    <w:rsid w:val="008C1BA8"/>
    <w:rsid w:val="008C1E91"/>
    <w:rsid w:val="008D2217"/>
    <w:rsid w:val="008D797A"/>
    <w:rsid w:val="008E0E23"/>
    <w:rsid w:val="008E0E9D"/>
    <w:rsid w:val="008E7796"/>
    <w:rsid w:val="008E7FB1"/>
    <w:rsid w:val="0090394F"/>
    <w:rsid w:val="00914BAF"/>
    <w:rsid w:val="00915491"/>
    <w:rsid w:val="00926F36"/>
    <w:rsid w:val="0093474B"/>
    <w:rsid w:val="00934B53"/>
    <w:rsid w:val="00942546"/>
    <w:rsid w:val="00950EEC"/>
    <w:rsid w:val="00956ECF"/>
    <w:rsid w:val="00957F05"/>
    <w:rsid w:val="0096021E"/>
    <w:rsid w:val="00964159"/>
    <w:rsid w:val="00965A74"/>
    <w:rsid w:val="009720B4"/>
    <w:rsid w:val="009758F9"/>
    <w:rsid w:val="009760C8"/>
    <w:rsid w:val="00981037"/>
    <w:rsid w:val="00983145"/>
    <w:rsid w:val="009841E6"/>
    <w:rsid w:val="00984915"/>
    <w:rsid w:val="00987D5D"/>
    <w:rsid w:val="00992EBE"/>
    <w:rsid w:val="009B2FDA"/>
    <w:rsid w:val="009B31CF"/>
    <w:rsid w:val="00A001CB"/>
    <w:rsid w:val="00A07320"/>
    <w:rsid w:val="00A15629"/>
    <w:rsid w:val="00A20E65"/>
    <w:rsid w:val="00A2180D"/>
    <w:rsid w:val="00A221EA"/>
    <w:rsid w:val="00A2331E"/>
    <w:rsid w:val="00A41F2B"/>
    <w:rsid w:val="00A4782B"/>
    <w:rsid w:val="00A50100"/>
    <w:rsid w:val="00A53D99"/>
    <w:rsid w:val="00A669FE"/>
    <w:rsid w:val="00A84CFE"/>
    <w:rsid w:val="00A9512C"/>
    <w:rsid w:val="00AA093E"/>
    <w:rsid w:val="00AB1EA3"/>
    <w:rsid w:val="00AB1EDE"/>
    <w:rsid w:val="00AB6250"/>
    <w:rsid w:val="00AB797C"/>
    <w:rsid w:val="00AC09D3"/>
    <w:rsid w:val="00AC106E"/>
    <w:rsid w:val="00AC3EE5"/>
    <w:rsid w:val="00AD450F"/>
    <w:rsid w:val="00AD5141"/>
    <w:rsid w:val="00AD6340"/>
    <w:rsid w:val="00AE21B7"/>
    <w:rsid w:val="00AE231C"/>
    <w:rsid w:val="00AE4127"/>
    <w:rsid w:val="00AF1715"/>
    <w:rsid w:val="00AF2555"/>
    <w:rsid w:val="00B0252A"/>
    <w:rsid w:val="00B02851"/>
    <w:rsid w:val="00B2517B"/>
    <w:rsid w:val="00B31B19"/>
    <w:rsid w:val="00B34759"/>
    <w:rsid w:val="00B35017"/>
    <w:rsid w:val="00B40DBB"/>
    <w:rsid w:val="00B54BAD"/>
    <w:rsid w:val="00B56635"/>
    <w:rsid w:val="00B6695F"/>
    <w:rsid w:val="00B852BB"/>
    <w:rsid w:val="00B927A3"/>
    <w:rsid w:val="00B92F41"/>
    <w:rsid w:val="00BA022C"/>
    <w:rsid w:val="00BA7C31"/>
    <w:rsid w:val="00BB0127"/>
    <w:rsid w:val="00BB4E4A"/>
    <w:rsid w:val="00BF034D"/>
    <w:rsid w:val="00C068F2"/>
    <w:rsid w:val="00C15312"/>
    <w:rsid w:val="00C17B9D"/>
    <w:rsid w:val="00C23F0B"/>
    <w:rsid w:val="00C33FFD"/>
    <w:rsid w:val="00C364D5"/>
    <w:rsid w:val="00C36C1F"/>
    <w:rsid w:val="00C42355"/>
    <w:rsid w:val="00C4374E"/>
    <w:rsid w:val="00C446EB"/>
    <w:rsid w:val="00C50373"/>
    <w:rsid w:val="00C57963"/>
    <w:rsid w:val="00C61330"/>
    <w:rsid w:val="00C87E63"/>
    <w:rsid w:val="00CA05E8"/>
    <w:rsid w:val="00CA57A9"/>
    <w:rsid w:val="00CA5AA8"/>
    <w:rsid w:val="00CB5F33"/>
    <w:rsid w:val="00CB60FB"/>
    <w:rsid w:val="00CC310F"/>
    <w:rsid w:val="00CC76B8"/>
    <w:rsid w:val="00CC7A18"/>
    <w:rsid w:val="00CD0543"/>
    <w:rsid w:val="00CE1062"/>
    <w:rsid w:val="00CE2032"/>
    <w:rsid w:val="00CE371B"/>
    <w:rsid w:val="00CE674B"/>
    <w:rsid w:val="00CF0960"/>
    <w:rsid w:val="00CF43D2"/>
    <w:rsid w:val="00CF7804"/>
    <w:rsid w:val="00CF7CE4"/>
    <w:rsid w:val="00D12ACD"/>
    <w:rsid w:val="00D15150"/>
    <w:rsid w:val="00D217C3"/>
    <w:rsid w:val="00D242A5"/>
    <w:rsid w:val="00D31DE0"/>
    <w:rsid w:val="00D37B71"/>
    <w:rsid w:val="00D47F41"/>
    <w:rsid w:val="00D6091A"/>
    <w:rsid w:val="00D82403"/>
    <w:rsid w:val="00D84144"/>
    <w:rsid w:val="00D8578F"/>
    <w:rsid w:val="00D8617C"/>
    <w:rsid w:val="00D90DFB"/>
    <w:rsid w:val="00D937C9"/>
    <w:rsid w:val="00D94937"/>
    <w:rsid w:val="00D9781D"/>
    <w:rsid w:val="00D97846"/>
    <w:rsid w:val="00DB3588"/>
    <w:rsid w:val="00DB5D48"/>
    <w:rsid w:val="00DC060F"/>
    <w:rsid w:val="00DC786B"/>
    <w:rsid w:val="00DE70ED"/>
    <w:rsid w:val="00DF0CDB"/>
    <w:rsid w:val="00DF3E1E"/>
    <w:rsid w:val="00E00709"/>
    <w:rsid w:val="00E01377"/>
    <w:rsid w:val="00E1021A"/>
    <w:rsid w:val="00E16B05"/>
    <w:rsid w:val="00E22E17"/>
    <w:rsid w:val="00E232AA"/>
    <w:rsid w:val="00E24B6E"/>
    <w:rsid w:val="00E27DBA"/>
    <w:rsid w:val="00E407AF"/>
    <w:rsid w:val="00E428C3"/>
    <w:rsid w:val="00E43A62"/>
    <w:rsid w:val="00E55213"/>
    <w:rsid w:val="00E55FDD"/>
    <w:rsid w:val="00E57407"/>
    <w:rsid w:val="00E6192D"/>
    <w:rsid w:val="00E6746B"/>
    <w:rsid w:val="00E67640"/>
    <w:rsid w:val="00E74871"/>
    <w:rsid w:val="00E8483F"/>
    <w:rsid w:val="00E84BA2"/>
    <w:rsid w:val="00E855BD"/>
    <w:rsid w:val="00E91C9B"/>
    <w:rsid w:val="00E9427B"/>
    <w:rsid w:val="00EA04C4"/>
    <w:rsid w:val="00EA6C45"/>
    <w:rsid w:val="00EB4913"/>
    <w:rsid w:val="00EC0C77"/>
    <w:rsid w:val="00EC297E"/>
    <w:rsid w:val="00EC3A6E"/>
    <w:rsid w:val="00EE3B9D"/>
    <w:rsid w:val="00EE657F"/>
    <w:rsid w:val="00EF1BAD"/>
    <w:rsid w:val="00EF7AC2"/>
    <w:rsid w:val="00F05890"/>
    <w:rsid w:val="00F05B07"/>
    <w:rsid w:val="00F07337"/>
    <w:rsid w:val="00F11541"/>
    <w:rsid w:val="00F16798"/>
    <w:rsid w:val="00F20340"/>
    <w:rsid w:val="00F2121F"/>
    <w:rsid w:val="00F232D5"/>
    <w:rsid w:val="00F24487"/>
    <w:rsid w:val="00F337C9"/>
    <w:rsid w:val="00F40633"/>
    <w:rsid w:val="00F423E6"/>
    <w:rsid w:val="00F45AE1"/>
    <w:rsid w:val="00F4613A"/>
    <w:rsid w:val="00F54617"/>
    <w:rsid w:val="00F6376B"/>
    <w:rsid w:val="00F64FF6"/>
    <w:rsid w:val="00F7510A"/>
    <w:rsid w:val="00F77616"/>
    <w:rsid w:val="00F87A11"/>
    <w:rsid w:val="00F90334"/>
    <w:rsid w:val="00F90ABA"/>
    <w:rsid w:val="00F97F92"/>
    <w:rsid w:val="00FA11E2"/>
    <w:rsid w:val="00FB0DFC"/>
    <w:rsid w:val="00FB69EE"/>
    <w:rsid w:val="00FB7BA7"/>
    <w:rsid w:val="00FC1CDA"/>
    <w:rsid w:val="00FC4742"/>
    <w:rsid w:val="00FC5579"/>
    <w:rsid w:val="00FC6213"/>
    <w:rsid w:val="00FD27EF"/>
    <w:rsid w:val="00FD700E"/>
    <w:rsid w:val="00FD7CB2"/>
    <w:rsid w:val="00FE64BE"/>
    <w:rsid w:val="00FF7D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3A5489"/>
    <w:pPr>
      <w:keepNext/>
      <w:suppressAutoHyphens/>
      <w:spacing w:line="360" w:lineRule="auto"/>
      <w:ind w:left="720" w:hanging="360"/>
      <w:outlineLvl w:val="0"/>
    </w:pPr>
    <w:rPr>
      <w:rFonts w:eastAsia="Times New Roman" w:cs="Times New Roman"/>
      <w:b/>
      <w:bCs/>
      <w:szCs w:val="24"/>
      <w:lang w:eastAsia="ar-SA"/>
    </w:rPr>
  </w:style>
  <w:style w:type="paragraph" w:styleId="Cmsor2">
    <w:name w:val="heading 2"/>
    <w:basedOn w:val="Norml"/>
    <w:next w:val="Norml"/>
    <w:link w:val="Cmsor2Char"/>
    <w:qFormat/>
    <w:rsid w:val="003A5489"/>
    <w:pPr>
      <w:keepNext/>
      <w:suppressAutoHyphens/>
      <w:ind w:left="1440" w:hanging="360"/>
      <w:jc w:val="center"/>
      <w:outlineLvl w:val="1"/>
    </w:pPr>
    <w:rPr>
      <w:rFonts w:eastAsia="Times New Roman" w:cs="Times New Roman"/>
      <w:b/>
      <w:bCs/>
      <w:sz w:val="22"/>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2C198C"/>
    <w:pPr>
      <w:ind w:left="720"/>
      <w:contextualSpacing/>
    </w:pPr>
  </w:style>
  <w:style w:type="paragraph" w:customStyle="1" w:styleId="Bekezds2">
    <w:name w:val="Bekezdés2"/>
    <w:basedOn w:val="Norml"/>
    <w:uiPriority w:val="99"/>
    <w:rsid w:val="00603903"/>
    <w:pPr>
      <w:keepLines/>
      <w:ind w:left="204" w:firstLine="204"/>
    </w:pPr>
    <w:rPr>
      <w:rFonts w:eastAsia="Times New Roman" w:cs="Times New Roman"/>
      <w:noProof/>
      <w:szCs w:val="24"/>
    </w:rPr>
  </w:style>
  <w:style w:type="paragraph" w:styleId="NormlWeb">
    <w:name w:val="Normal (Web)"/>
    <w:basedOn w:val="Norml"/>
    <w:rsid w:val="00FD7CB2"/>
    <w:pPr>
      <w:spacing w:before="100" w:after="100"/>
      <w:jc w:val="left"/>
    </w:pPr>
    <w:rPr>
      <w:rFonts w:eastAsia="Times New Roman" w:cs="Times New Roman"/>
      <w:color w:val="000000"/>
      <w:kern w:val="1"/>
      <w:szCs w:val="24"/>
      <w:lang w:eastAsia="ar-SA"/>
    </w:rPr>
  </w:style>
  <w:style w:type="character" w:styleId="Hiperhivatkozs">
    <w:name w:val="Hyperlink"/>
    <w:basedOn w:val="Bekezdsalapbettpusa"/>
    <w:rsid w:val="00656D50"/>
    <w:rPr>
      <w:color w:val="0000FF"/>
      <w:u w:val="single"/>
    </w:rPr>
  </w:style>
  <w:style w:type="paragraph" w:styleId="Szvegtrzs">
    <w:name w:val="Body Text"/>
    <w:basedOn w:val="Norml"/>
    <w:link w:val="SzvegtrzsChar"/>
    <w:rsid w:val="00926F36"/>
    <w:pPr>
      <w:widowControl w:val="0"/>
      <w:suppressAutoHyphens/>
      <w:spacing w:after="120"/>
      <w:jc w:val="left"/>
    </w:pPr>
    <w:rPr>
      <w:rFonts w:eastAsia="Lucida Sans Unicode" w:cs="Times New Roman"/>
      <w:kern w:val="1"/>
      <w:szCs w:val="24"/>
      <w:lang w:eastAsia="ar-SA"/>
    </w:rPr>
  </w:style>
  <w:style w:type="character" w:customStyle="1" w:styleId="SzvegtrzsChar">
    <w:name w:val="Szövegtörzs Char"/>
    <w:basedOn w:val="Bekezdsalapbettpusa"/>
    <w:link w:val="Szvegtrzs"/>
    <w:rsid w:val="00926F36"/>
    <w:rPr>
      <w:rFonts w:eastAsia="Lucida Sans Unicode" w:cs="Times New Roman"/>
      <w:kern w:val="1"/>
      <w:szCs w:val="24"/>
      <w:lang w:eastAsia="ar-SA"/>
    </w:rPr>
  </w:style>
  <w:style w:type="paragraph" w:styleId="Csakszveg">
    <w:name w:val="Plain Text"/>
    <w:basedOn w:val="Norml"/>
    <w:link w:val="CsakszvegChar"/>
    <w:uiPriority w:val="99"/>
    <w:unhideWhenUsed/>
    <w:rsid w:val="003C79E6"/>
    <w:pPr>
      <w:jc w:val="left"/>
    </w:pPr>
    <w:rPr>
      <w:rFonts w:ascii="Calibri" w:eastAsia="Calibri" w:hAnsi="Calibri" w:cs="Times New Roman"/>
      <w:sz w:val="22"/>
      <w:szCs w:val="21"/>
    </w:rPr>
  </w:style>
  <w:style w:type="character" w:customStyle="1" w:styleId="CsakszvegChar">
    <w:name w:val="Csak szöveg Char"/>
    <w:basedOn w:val="Bekezdsalapbettpusa"/>
    <w:link w:val="Csakszveg"/>
    <w:uiPriority w:val="99"/>
    <w:rsid w:val="003C79E6"/>
    <w:rPr>
      <w:rFonts w:ascii="Calibri" w:eastAsia="Calibri" w:hAnsi="Calibri" w:cs="Times New Roman"/>
      <w:sz w:val="22"/>
      <w:szCs w:val="21"/>
    </w:rPr>
  </w:style>
  <w:style w:type="character" w:customStyle="1" w:styleId="WW8Num4z0">
    <w:name w:val="WW8Num4z0"/>
    <w:rsid w:val="00314E99"/>
    <w:rPr>
      <w:rFonts w:ascii="Symbol" w:hAnsi="Symbol" w:cs="Symbol"/>
    </w:rPr>
  </w:style>
  <w:style w:type="character" w:customStyle="1" w:styleId="Cmsor1Char">
    <w:name w:val="Címsor 1 Char"/>
    <w:basedOn w:val="Bekezdsalapbettpusa"/>
    <w:link w:val="Cmsor1"/>
    <w:rsid w:val="003A5489"/>
    <w:rPr>
      <w:rFonts w:eastAsia="Times New Roman" w:cs="Times New Roman"/>
      <w:b/>
      <w:bCs/>
      <w:szCs w:val="24"/>
      <w:lang w:eastAsia="ar-SA"/>
    </w:rPr>
  </w:style>
  <w:style w:type="character" w:customStyle="1" w:styleId="Cmsor2Char">
    <w:name w:val="Címsor 2 Char"/>
    <w:basedOn w:val="Bekezdsalapbettpusa"/>
    <w:link w:val="Cmsor2"/>
    <w:rsid w:val="003A5489"/>
    <w:rPr>
      <w:rFonts w:eastAsia="Times New Roman" w:cs="Times New Roman"/>
      <w:b/>
      <w:bCs/>
      <w:sz w:val="22"/>
      <w:szCs w:val="24"/>
      <w:lang w:eastAsia="ar-SA"/>
    </w:rPr>
  </w:style>
  <w:style w:type="paragraph" w:customStyle="1" w:styleId="Szvegtrzs31">
    <w:name w:val="Szövegtörzs 31"/>
    <w:basedOn w:val="Norml"/>
    <w:rsid w:val="003A5489"/>
    <w:pPr>
      <w:suppressAutoHyphens/>
    </w:pPr>
    <w:rPr>
      <w:rFonts w:eastAsia="Times New Roman" w:cs="Times New Roman"/>
      <w:bCs/>
      <w:sz w:val="22"/>
      <w:szCs w:val="24"/>
      <w:lang w:eastAsia="ar-SA"/>
    </w:rPr>
  </w:style>
  <w:style w:type="paragraph" w:customStyle="1" w:styleId="Tblzattartalom">
    <w:name w:val="Táblázattartalom"/>
    <w:basedOn w:val="Norml"/>
    <w:rsid w:val="00351387"/>
    <w:pPr>
      <w:widowControl w:val="0"/>
      <w:suppressLineNumbers/>
      <w:suppressAutoHyphens/>
      <w:autoSpaceDE w:val="0"/>
      <w:jc w:val="left"/>
    </w:pPr>
    <w:rPr>
      <w:rFonts w:eastAsia="Times New Roman" w:cs="Times New Roman"/>
      <w:szCs w:val="24"/>
    </w:rPr>
  </w:style>
  <w:style w:type="paragraph" w:customStyle="1" w:styleId="Default">
    <w:name w:val="Default"/>
    <w:rsid w:val="00AB797C"/>
    <w:pPr>
      <w:autoSpaceDE w:val="0"/>
      <w:autoSpaceDN w:val="0"/>
      <w:adjustRightInd w:val="0"/>
      <w:jc w:val="left"/>
    </w:pPr>
    <w:rPr>
      <w:rFonts w:eastAsia="Calibri" w:cs="Times New Roman"/>
      <w:color w:val="000000"/>
      <w:szCs w:val="24"/>
    </w:rPr>
  </w:style>
  <w:style w:type="character" w:customStyle="1" w:styleId="ListaszerbekezdsChar">
    <w:name w:val="Listaszerű bekezdés Char"/>
    <w:aliases w:val="Welt L Char"/>
    <w:link w:val="Listaszerbekezds"/>
    <w:uiPriority w:val="34"/>
    <w:locked/>
    <w:rsid w:val="00BF034D"/>
  </w:style>
  <w:style w:type="character" w:customStyle="1" w:styleId="apple-converted-space">
    <w:name w:val="apple-converted-space"/>
    <w:basedOn w:val="Bekezdsalapbettpusa"/>
    <w:rsid w:val="00634C50"/>
  </w:style>
  <w:style w:type="paragraph" w:styleId="Szvegtrzsbehzssal">
    <w:name w:val="Body Text Indent"/>
    <w:basedOn w:val="Norml"/>
    <w:link w:val="SzvegtrzsbehzssalChar"/>
    <w:rsid w:val="00F2121F"/>
    <w:pPr>
      <w:suppressAutoHyphens/>
      <w:spacing w:after="120"/>
      <w:ind w:left="283"/>
      <w:jc w:val="left"/>
    </w:pPr>
    <w:rPr>
      <w:rFonts w:eastAsia="Times New Roman" w:cs="Times New Roman"/>
      <w:szCs w:val="24"/>
      <w:lang w:eastAsia="ar-SA"/>
    </w:rPr>
  </w:style>
  <w:style w:type="character" w:customStyle="1" w:styleId="SzvegtrzsbehzssalChar">
    <w:name w:val="Szövegtörzs behúzással Char"/>
    <w:basedOn w:val="Bekezdsalapbettpusa"/>
    <w:link w:val="Szvegtrzsbehzssal"/>
    <w:rsid w:val="00F2121F"/>
    <w:rPr>
      <w:rFonts w:eastAsia="Times New Roman" w:cs="Times New Roman"/>
      <w:szCs w:val="24"/>
      <w:lang w:eastAsia="ar-SA"/>
    </w:rPr>
  </w:style>
  <w:style w:type="character" w:customStyle="1" w:styleId="tcikkintro">
    <w:name w:val="tcikkintro"/>
    <w:basedOn w:val="Bekezdsalapbettpusa"/>
    <w:rsid w:val="006C43D9"/>
  </w:style>
  <w:style w:type="table" w:styleId="Rcsostblzat">
    <w:name w:val="Table Grid"/>
    <w:basedOn w:val="Normltblzat"/>
    <w:uiPriority w:val="59"/>
    <w:rsid w:val="004303CA"/>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222">
    <w:name w:val="Stílus222"/>
    <w:basedOn w:val="Listaszerbekezds"/>
    <w:link w:val="Stlus222Char"/>
    <w:qFormat/>
    <w:rsid w:val="004303CA"/>
    <w:pPr>
      <w:numPr>
        <w:numId w:val="4"/>
      </w:numPr>
      <w:jc w:val="left"/>
    </w:pPr>
    <w:rPr>
      <w:rFonts w:asciiTheme="majorHAnsi" w:hAnsiTheme="majorHAnsi"/>
      <w:b/>
      <w:sz w:val="22"/>
    </w:rPr>
  </w:style>
  <w:style w:type="paragraph" w:customStyle="1" w:styleId="Stluskett">
    <w:name w:val="Stílus_kettő"/>
    <w:basedOn w:val="Listaszerbekezds"/>
    <w:next w:val="Norml"/>
    <w:link w:val="StluskettChar"/>
    <w:qFormat/>
    <w:rsid w:val="004303CA"/>
    <w:pPr>
      <w:numPr>
        <w:ilvl w:val="1"/>
        <w:numId w:val="3"/>
      </w:numPr>
      <w:tabs>
        <w:tab w:val="left" w:leader="dot" w:pos="9072"/>
        <w:tab w:val="left" w:leader="dot" w:pos="9639"/>
        <w:tab w:val="left" w:leader="dot" w:pos="16443"/>
      </w:tabs>
      <w:spacing w:before="80"/>
      <w:ind w:right="-1"/>
      <w:contextualSpacing w:val="0"/>
    </w:pPr>
    <w:rPr>
      <w:rFonts w:asciiTheme="majorHAnsi" w:hAnsiTheme="majorHAnsi"/>
      <w:sz w:val="22"/>
    </w:rPr>
  </w:style>
  <w:style w:type="character" w:customStyle="1" w:styleId="Stlus222Char">
    <w:name w:val="Stílus222 Char"/>
    <w:basedOn w:val="ListaszerbekezdsChar"/>
    <w:link w:val="Stlus222"/>
    <w:rsid w:val="004303CA"/>
    <w:rPr>
      <w:rFonts w:asciiTheme="majorHAnsi" w:hAnsiTheme="majorHAnsi"/>
      <w:b/>
      <w:sz w:val="22"/>
    </w:rPr>
  </w:style>
  <w:style w:type="paragraph" w:customStyle="1" w:styleId="Stlusharom">
    <w:name w:val="Stílus_harom"/>
    <w:basedOn w:val="Norml"/>
    <w:next w:val="Norml"/>
    <w:qFormat/>
    <w:rsid w:val="004303CA"/>
    <w:pPr>
      <w:numPr>
        <w:ilvl w:val="2"/>
        <w:numId w:val="3"/>
      </w:numPr>
      <w:tabs>
        <w:tab w:val="left" w:leader="dot" w:pos="9072"/>
        <w:tab w:val="left" w:leader="dot" w:pos="9781"/>
        <w:tab w:val="left" w:leader="dot" w:pos="16443"/>
      </w:tabs>
      <w:spacing w:before="80"/>
      <w:ind w:left="1224" w:right="-1"/>
    </w:pPr>
    <w:rPr>
      <w:rFonts w:asciiTheme="majorHAnsi" w:hAnsiTheme="majorHAnsi"/>
      <w:sz w:val="22"/>
    </w:rPr>
  </w:style>
  <w:style w:type="paragraph" w:customStyle="1" w:styleId="Stlus1">
    <w:name w:val="Stílus1"/>
    <w:basedOn w:val="Listaszerbekezds"/>
    <w:next w:val="Norml"/>
    <w:qFormat/>
    <w:rsid w:val="004303CA"/>
    <w:pPr>
      <w:numPr>
        <w:ilvl w:val="2"/>
        <w:numId w:val="4"/>
      </w:numPr>
      <w:tabs>
        <w:tab w:val="right" w:leader="dot" w:pos="1276"/>
        <w:tab w:val="right" w:leader="dot" w:pos="9072"/>
        <w:tab w:val="left" w:leader="dot" w:pos="16443"/>
      </w:tabs>
      <w:spacing w:before="120" w:after="120"/>
      <w:ind w:left="1224"/>
      <w:contextualSpacing w:val="0"/>
    </w:pPr>
    <w:rPr>
      <w:rFonts w:asciiTheme="majorHAnsi" w:hAnsiTheme="majorHAnsi"/>
      <w:b/>
      <w:sz w:val="22"/>
      <w:szCs w:val="24"/>
    </w:rPr>
  </w:style>
  <w:style w:type="character" w:customStyle="1" w:styleId="StluskettChar">
    <w:name w:val="Stílus_kettő Char"/>
    <w:basedOn w:val="ListaszerbekezdsChar"/>
    <w:link w:val="Stluskett"/>
    <w:rsid w:val="004303CA"/>
    <w:rPr>
      <w:rFonts w:asciiTheme="majorHAnsi" w:hAnsiTheme="majorHAnsi"/>
      <w:sz w:val="22"/>
    </w:rPr>
  </w:style>
  <w:style w:type="paragraph" w:styleId="Buborkszveg">
    <w:name w:val="Balloon Text"/>
    <w:basedOn w:val="Norml"/>
    <w:link w:val="BuborkszvegChar"/>
    <w:uiPriority w:val="99"/>
    <w:semiHidden/>
    <w:unhideWhenUsed/>
    <w:rsid w:val="00666800"/>
    <w:rPr>
      <w:rFonts w:ascii="Tahoma" w:hAnsi="Tahoma" w:cs="Tahoma"/>
      <w:sz w:val="16"/>
      <w:szCs w:val="16"/>
    </w:rPr>
  </w:style>
  <w:style w:type="character" w:customStyle="1" w:styleId="BuborkszvegChar">
    <w:name w:val="Buborékszöveg Char"/>
    <w:basedOn w:val="Bekezdsalapbettpusa"/>
    <w:link w:val="Buborkszveg"/>
    <w:uiPriority w:val="99"/>
    <w:semiHidden/>
    <w:rsid w:val="00666800"/>
    <w:rPr>
      <w:rFonts w:ascii="Tahoma" w:hAnsi="Tahoma" w:cs="Tahoma"/>
      <w:sz w:val="16"/>
      <w:szCs w:val="16"/>
    </w:rPr>
  </w:style>
  <w:style w:type="table" w:customStyle="1" w:styleId="TableGrid">
    <w:name w:val="TableGrid"/>
    <w:rsid w:val="00CF43D2"/>
    <w:pPr>
      <w:jc w:val="left"/>
    </w:pPr>
    <w:rPr>
      <w:rFonts w:ascii="Calibri" w:eastAsia="Times New Roman" w:hAnsi="Calibri" w:cs="Times New Roman"/>
      <w:sz w:val="22"/>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3A5489"/>
    <w:pPr>
      <w:keepNext/>
      <w:suppressAutoHyphens/>
      <w:spacing w:line="360" w:lineRule="auto"/>
      <w:ind w:left="720" w:hanging="360"/>
      <w:outlineLvl w:val="0"/>
    </w:pPr>
    <w:rPr>
      <w:rFonts w:eastAsia="Times New Roman" w:cs="Times New Roman"/>
      <w:b/>
      <w:bCs/>
      <w:szCs w:val="24"/>
      <w:lang w:eastAsia="ar-SA"/>
    </w:rPr>
  </w:style>
  <w:style w:type="paragraph" w:styleId="Cmsor2">
    <w:name w:val="heading 2"/>
    <w:basedOn w:val="Norml"/>
    <w:next w:val="Norml"/>
    <w:link w:val="Cmsor2Char"/>
    <w:qFormat/>
    <w:rsid w:val="003A5489"/>
    <w:pPr>
      <w:keepNext/>
      <w:suppressAutoHyphens/>
      <w:ind w:left="1440" w:hanging="360"/>
      <w:jc w:val="center"/>
      <w:outlineLvl w:val="1"/>
    </w:pPr>
    <w:rPr>
      <w:rFonts w:eastAsia="Times New Roman" w:cs="Times New Roman"/>
      <w:b/>
      <w:bCs/>
      <w:sz w:val="22"/>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2C198C"/>
    <w:pPr>
      <w:ind w:left="720"/>
      <w:contextualSpacing/>
    </w:pPr>
  </w:style>
  <w:style w:type="paragraph" w:customStyle="1" w:styleId="Bekezds2">
    <w:name w:val="Bekezdés2"/>
    <w:basedOn w:val="Norml"/>
    <w:uiPriority w:val="99"/>
    <w:rsid w:val="00603903"/>
    <w:pPr>
      <w:keepLines/>
      <w:ind w:left="204" w:firstLine="204"/>
    </w:pPr>
    <w:rPr>
      <w:rFonts w:eastAsia="Times New Roman" w:cs="Times New Roman"/>
      <w:noProof/>
      <w:szCs w:val="24"/>
    </w:rPr>
  </w:style>
  <w:style w:type="paragraph" w:styleId="NormlWeb">
    <w:name w:val="Normal (Web)"/>
    <w:basedOn w:val="Norml"/>
    <w:rsid w:val="00FD7CB2"/>
    <w:pPr>
      <w:spacing w:before="100" w:after="100"/>
      <w:jc w:val="left"/>
    </w:pPr>
    <w:rPr>
      <w:rFonts w:eastAsia="Times New Roman" w:cs="Times New Roman"/>
      <w:color w:val="000000"/>
      <w:kern w:val="1"/>
      <w:szCs w:val="24"/>
      <w:lang w:eastAsia="ar-SA"/>
    </w:rPr>
  </w:style>
  <w:style w:type="character" w:styleId="Hiperhivatkozs">
    <w:name w:val="Hyperlink"/>
    <w:basedOn w:val="Bekezdsalapbettpusa"/>
    <w:rsid w:val="00656D50"/>
    <w:rPr>
      <w:color w:val="0000FF"/>
      <w:u w:val="single"/>
    </w:rPr>
  </w:style>
  <w:style w:type="paragraph" w:styleId="Szvegtrzs">
    <w:name w:val="Body Text"/>
    <w:basedOn w:val="Norml"/>
    <w:link w:val="SzvegtrzsChar"/>
    <w:rsid w:val="00926F36"/>
    <w:pPr>
      <w:widowControl w:val="0"/>
      <w:suppressAutoHyphens/>
      <w:spacing w:after="120"/>
      <w:jc w:val="left"/>
    </w:pPr>
    <w:rPr>
      <w:rFonts w:eastAsia="Lucida Sans Unicode" w:cs="Times New Roman"/>
      <w:kern w:val="1"/>
      <w:szCs w:val="24"/>
      <w:lang w:eastAsia="ar-SA"/>
    </w:rPr>
  </w:style>
  <w:style w:type="character" w:customStyle="1" w:styleId="SzvegtrzsChar">
    <w:name w:val="Szövegtörzs Char"/>
    <w:basedOn w:val="Bekezdsalapbettpusa"/>
    <w:link w:val="Szvegtrzs"/>
    <w:rsid w:val="00926F36"/>
    <w:rPr>
      <w:rFonts w:eastAsia="Lucida Sans Unicode" w:cs="Times New Roman"/>
      <w:kern w:val="1"/>
      <w:szCs w:val="24"/>
      <w:lang w:eastAsia="ar-SA"/>
    </w:rPr>
  </w:style>
  <w:style w:type="paragraph" w:styleId="Csakszveg">
    <w:name w:val="Plain Text"/>
    <w:basedOn w:val="Norml"/>
    <w:link w:val="CsakszvegChar"/>
    <w:uiPriority w:val="99"/>
    <w:unhideWhenUsed/>
    <w:rsid w:val="003C79E6"/>
    <w:pPr>
      <w:jc w:val="left"/>
    </w:pPr>
    <w:rPr>
      <w:rFonts w:ascii="Calibri" w:eastAsia="Calibri" w:hAnsi="Calibri" w:cs="Times New Roman"/>
      <w:sz w:val="22"/>
      <w:szCs w:val="21"/>
    </w:rPr>
  </w:style>
  <w:style w:type="character" w:customStyle="1" w:styleId="CsakszvegChar">
    <w:name w:val="Csak szöveg Char"/>
    <w:basedOn w:val="Bekezdsalapbettpusa"/>
    <w:link w:val="Csakszveg"/>
    <w:uiPriority w:val="99"/>
    <w:rsid w:val="003C79E6"/>
    <w:rPr>
      <w:rFonts w:ascii="Calibri" w:eastAsia="Calibri" w:hAnsi="Calibri" w:cs="Times New Roman"/>
      <w:sz w:val="22"/>
      <w:szCs w:val="21"/>
    </w:rPr>
  </w:style>
  <w:style w:type="character" w:customStyle="1" w:styleId="WW8Num4z0">
    <w:name w:val="WW8Num4z0"/>
    <w:rsid w:val="00314E99"/>
    <w:rPr>
      <w:rFonts w:ascii="Symbol" w:hAnsi="Symbol" w:cs="Symbol"/>
    </w:rPr>
  </w:style>
  <w:style w:type="character" w:customStyle="1" w:styleId="Cmsor1Char">
    <w:name w:val="Címsor 1 Char"/>
    <w:basedOn w:val="Bekezdsalapbettpusa"/>
    <w:link w:val="Cmsor1"/>
    <w:rsid w:val="003A5489"/>
    <w:rPr>
      <w:rFonts w:eastAsia="Times New Roman" w:cs="Times New Roman"/>
      <w:b/>
      <w:bCs/>
      <w:szCs w:val="24"/>
      <w:lang w:eastAsia="ar-SA"/>
    </w:rPr>
  </w:style>
  <w:style w:type="character" w:customStyle="1" w:styleId="Cmsor2Char">
    <w:name w:val="Címsor 2 Char"/>
    <w:basedOn w:val="Bekezdsalapbettpusa"/>
    <w:link w:val="Cmsor2"/>
    <w:rsid w:val="003A5489"/>
    <w:rPr>
      <w:rFonts w:eastAsia="Times New Roman" w:cs="Times New Roman"/>
      <w:b/>
      <w:bCs/>
      <w:sz w:val="22"/>
      <w:szCs w:val="24"/>
      <w:lang w:eastAsia="ar-SA"/>
    </w:rPr>
  </w:style>
  <w:style w:type="paragraph" w:customStyle="1" w:styleId="Szvegtrzs31">
    <w:name w:val="Szövegtörzs 31"/>
    <w:basedOn w:val="Norml"/>
    <w:rsid w:val="003A5489"/>
    <w:pPr>
      <w:suppressAutoHyphens/>
    </w:pPr>
    <w:rPr>
      <w:rFonts w:eastAsia="Times New Roman" w:cs="Times New Roman"/>
      <w:bCs/>
      <w:sz w:val="22"/>
      <w:szCs w:val="24"/>
      <w:lang w:eastAsia="ar-SA"/>
    </w:rPr>
  </w:style>
  <w:style w:type="paragraph" w:customStyle="1" w:styleId="Tblzattartalom">
    <w:name w:val="Táblázattartalom"/>
    <w:basedOn w:val="Norml"/>
    <w:rsid w:val="00351387"/>
    <w:pPr>
      <w:widowControl w:val="0"/>
      <w:suppressLineNumbers/>
      <w:suppressAutoHyphens/>
      <w:autoSpaceDE w:val="0"/>
      <w:jc w:val="left"/>
    </w:pPr>
    <w:rPr>
      <w:rFonts w:eastAsia="Times New Roman" w:cs="Times New Roman"/>
      <w:szCs w:val="24"/>
    </w:rPr>
  </w:style>
  <w:style w:type="paragraph" w:customStyle="1" w:styleId="Default">
    <w:name w:val="Default"/>
    <w:rsid w:val="00AB797C"/>
    <w:pPr>
      <w:autoSpaceDE w:val="0"/>
      <w:autoSpaceDN w:val="0"/>
      <w:adjustRightInd w:val="0"/>
      <w:jc w:val="left"/>
    </w:pPr>
    <w:rPr>
      <w:rFonts w:eastAsia="Calibri" w:cs="Times New Roman"/>
      <w:color w:val="000000"/>
      <w:szCs w:val="24"/>
    </w:rPr>
  </w:style>
  <w:style w:type="character" w:customStyle="1" w:styleId="ListaszerbekezdsChar">
    <w:name w:val="Listaszerű bekezdés Char"/>
    <w:aliases w:val="Welt L Char"/>
    <w:link w:val="Listaszerbekezds"/>
    <w:uiPriority w:val="34"/>
    <w:locked/>
    <w:rsid w:val="00BF034D"/>
  </w:style>
  <w:style w:type="character" w:customStyle="1" w:styleId="apple-converted-space">
    <w:name w:val="apple-converted-space"/>
    <w:basedOn w:val="Bekezdsalapbettpusa"/>
    <w:rsid w:val="00634C50"/>
  </w:style>
  <w:style w:type="paragraph" w:styleId="Szvegtrzsbehzssal">
    <w:name w:val="Body Text Indent"/>
    <w:basedOn w:val="Norml"/>
    <w:link w:val="SzvegtrzsbehzssalChar"/>
    <w:rsid w:val="00F2121F"/>
    <w:pPr>
      <w:suppressAutoHyphens/>
      <w:spacing w:after="120"/>
      <w:ind w:left="283"/>
      <w:jc w:val="left"/>
    </w:pPr>
    <w:rPr>
      <w:rFonts w:eastAsia="Times New Roman" w:cs="Times New Roman"/>
      <w:szCs w:val="24"/>
      <w:lang w:eastAsia="ar-SA"/>
    </w:rPr>
  </w:style>
  <w:style w:type="character" w:customStyle="1" w:styleId="SzvegtrzsbehzssalChar">
    <w:name w:val="Szövegtörzs behúzással Char"/>
    <w:basedOn w:val="Bekezdsalapbettpusa"/>
    <w:link w:val="Szvegtrzsbehzssal"/>
    <w:rsid w:val="00F2121F"/>
    <w:rPr>
      <w:rFonts w:eastAsia="Times New Roman" w:cs="Times New Roman"/>
      <w:szCs w:val="24"/>
      <w:lang w:eastAsia="ar-SA"/>
    </w:rPr>
  </w:style>
  <w:style w:type="character" w:customStyle="1" w:styleId="tcikkintro">
    <w:name w:val="tcikkintro"/>
    <w:basedOn w:val="Bekezdsalapbettpusa"/>
    <w:rsid w:val="006C43D9"/>
  </w:style>
  <w:style w:type="table" w:styleId="Rcsostblzat">
    <w:name w:val="Table Grid"/>
    <w:basedOn w:val="Normltblzat"/>
    <w:uiPriority w:val="59"/>
    <w:rsid w:val="004303CA"/>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222">
    <w:name w:val="Stílus222"/>
    <w:basedOn w:val="Listaszerbekezds"/>
    <w:link w:val="Stlus222Char"/>
    <w:qFormat/>
    <w:rsid w:val="004303CA"/>
    <w:pPr>
      <w:numPr>
        <w:numId w:val="4"/>
      </w:numPr>
      <w:jc w:val="left"/>
    </w:pPr>
    <w:rPr>
      <w:rFonts w:asciiTheme="majorHAnsi" w:hAnsiTheme="majorHAnsi"/>
      <w:b/>
      <w:sz w:val="22"/>
    </w:rPr>
  </w:style>
  <w:style w:type="paragraph" w:customStyle="1" w:styleId="Stluskett">
    <w:name w:val="Stílus_kettő"/>
    <w:basedOn w:val="Listaszerbekezds"/>
    <w:next w:val="Norml"/>
    <w:link w:val="StluskettChar"/>
    <w:qFormat/>
    <w:rsid w:val="004303CA"/>
    <w:pPr>
      <w:numPr>
        <w:ilvl w:val="1"/>
        <w:numId w:val="3"/>
      </w:numPr>
      <w:tabs>
        <w:tab w:val="left" w:leader="dot" w:pos="9072"/>
        <w:tab w:val="left" w:leader="dot" w:pos="9639"/>
        <w:tab w:val="left" w:leader="dot" w:pos="16443"/>
      </w:tabs>
      <w:spacing w:before="80"/>
      <w:ind w:right="-1"/>
      <w:contextualSpacing w:val="0"/>
    </w:pPr>
    <w:rPr>
      <w:rFonts w:asciiTheme="majorHAnsi" w:hAnsiTheme="majorHAnsi"/>
      <w:sz w:val="22"/>
    </w:rPr>
  </w:style>
  <w:style w:type="character" w:customStyle="1" w:styleId="Stlus222Char">
    <w:name w:val="Stílus222 Char"/>
    <w:basedOn w:val="ListaszerbekezdsChar"/>
    <w:link w:val="Stlus222"/>
    <w:rsid w:val="004303CA"/>
    <w:rPr>
      <w:rFonts w:asciiTheme="majorHAnsi" w:hAnsiTheme="majorHAnsi"/>
      <w:b/>
      <w:sz w:val="22"/>
    </w:rPr>
  </w:style>
  <w:style w:type="paragraph" w:customStyle="1" w:styleId="Stlusharom">
    <w:name w:val="Stílus_harom"/>
    <w:basedOn w:val="Norml"/>
    <w:next w:val="Norml"/>
    <w:qFormat/>
    <w:rsid w:val="004303CA"/>
    <w:pPr>
      <w:numPr>
        <w:ilvl w:val="2"/>
        <w:numId w:val="3"/>
      </w:numPr>
      <w:tabs>
        <w:tab w:val="left" w:leader="dot" w:pos="9072"/>
        <w:tab w:val="left" w:leader="dot" w:pos="9781"/>
        <w:tab w:val="left" w:leader="dot" w:pos="16443"/>
      </w:tabs>
      <w:spacing w:before="80"/>
      <w:ind w:left="1224" w:right="-1"/>
    </w:pPr>
    <w:rPr>
      <w:rFonts w:asciiTheme="majorHAnsi" w:hAnsiTheme="majorHAnsi"/>
      <w:sz w:val="22"/>
    </w:rPr>
  </w:style>
  <w:style w:type="paragraph" w:customStyle="1" w:styleId="Stlus1">
    <w:name w:val="Stílus1"/>
    <w:basedOn w:val="Listaszerbekezds"/>
    <w:next w:val="Norml"/>
    <w:qFormat/>
    <w:rsid w:val="004303CA"/>
    <w:pPr>
      <w:numPr>
        <w:ilvl w:val="2"/>
        <w:numId w:val="4"/>
      </w:numPr>
      <w:tabs>
        <w:tab w:val="right" w:leader="dot" w:pos="1276"/>
        <w:tab w:val="right" w:leader="dot" w:pos="9072"/>
        <w:tab w:val="left" w:leader="dot" w:pos="16443"/>
      </w:tabs>
      <w:spacing w:before="120" w:after="120"/>
      <w:ind w:left="1224"/>
      <w:contextualSpacing w:val="0"/>
    </w:pPr>
    <w:rPr>
      <w:rFonts w:asciiTheme="majorHAnsi" w:hAnsiTheme="majorHAnsi"/>
      <w:b/>
      <w:sz w:val="22"/>
      <w:szCs w:val="24"/>
    </w:rPr>
  </w:style>
  <w:style w:type="character" w:customStyle="1" w:styleId="StluskettChar">
    <w:name w:val="Stílus_kettő Char"/>
    <w:basedOn w:val="ListaszerbekezdsChar"/>
    <w:link w:val="Stluskett"/>
    <w:rsid w:val="004303CA"/>
    <w:rPr>
      <w:rFonts w:asciiTheme="majorHAnsi" w:hAnsiTheme="majorHAnsi"/>
      <w:sz w:val="22"/>
    </w:rPr>
  </w:style>
  <w:style w:type="paragraph" w:styleId="Buborkszveg">
    <w:name w:val="Balloon Text"/>
    <w:basedOn w:val="Norml"/>
    <w:link w:val="BuborkszvegChar"/>
    <w:uiPriority w:val="99"/>
    <w:semiHidden/>
    <w:unhideWhenUsed/>
    <w:rsid w:val="00666800"/>
    <w:rPr>
      <w:rFonts w:ascii="Tahoma" w:hAnsi="Tahoma" w:cs="Tahoma"/>
      <w:sz w:val="16"/>
      <w:szCs w:val="16"/>
    </w:rPr>
  </w:style>
  <w:style w:type="character" w:customStyle="1" w:styleId="BuborkszvegChar">
    <w:name w:val="Buborékszöveg Char"/>
    <w:basedOn w:val="Bekezdsalapbettpusa"/>
    <w:link w:val="Buborkszveg"/>
    <w:uiPriority w:val="99"/>
    <w:semiHidden/>
    <w:rsid w:val="00666800"/>
    <w:rPr>
      <w:rFonts w:ascii="Tahoma" w:hAnsi="Tahoma" w:cs="Tahoma"/>
      <w:sz w:val="16"/>
      <w:szCs w:val="16"/>
    </w:rPr>
  </w:style>
  <w:style w:type="table" w:customStyle="1" w:styleId="TableGrid">
    <w:name w:val="TableGrid"/>
    <w:rsid w:val="00CF43D2"/>
    <w:pPr>
      <w:jc w:val="left"/>
    </w:pPr>
    <w:rPr>
      <w:rFonts w:ascii="Calibri" w:eastAsia="Times New Roman" w:hAnsi="Calibri" w:cs="Times New Roman"/>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12194</TotalTime>
  <Pages>17</Pages>
  <Words>6144</Words>
  <Characters>42399</Characters>
  <Application>Microsoft Office Word</Application>
  <DocSecurity>0</DocSecurity>
  <Lines>353</Lines>
  <Paragraphs>96</Paragraphs>
  <ScaleCrop>false</ScaleCrop>
  <HeadingPairs>
    <vt:vector size="2" baseType="variant">
      <vt:variant>
        <vt:lpstr>Cím</vt:lpstr>
      </vt:variant>
      <vt:variant>
        <vt:i4>1</vt:i4>
      </vt:variant>
    </vt:vector>
  </HeadingPairs>
  <TitlesOfParts>
    <vt:vector size="1" baseType="lpstr">
      <vt:lpstr/>
    </vt:vector>
  </TitlesOfParts>
  <Company>The 609 Team</Company>
  <LinksUpToDate>false</LinksUpToDate>
  <CharactersWithSpaces>48447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160</cp:revision>
  <dcterms:created xsi:type="dcterms:W3CDTF">2015-05-02T16:55:00Z</dcterms:created>
  <dcterms:modified xsi:type="dcterms:W3CDTF">2017-11-27T22:08:00Z</dcterms:modified>
</cp:coreProperties>
</file>